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EE2" w:rsidRDefault="00612EE2" w:rsidP="00612EE2">
      <w:pPr>
        <w:pStyle w:val="Ttulo"/>
        <w:rPr>
          <w:rFonts w:ascii="Times New Roman" w:hAnsi="Times New Roman"/>
          <w:sz w:val="32"/>
          <w:lang w:val="es-CO"/>
        </w:rPr>
      </w:pPr>
      <w:bookmarkStart w:id="0" w:name="_Toc2563871"/>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República de Colombia</w:t>
      </w:r>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MINISTERIO DE EDUCACIÓN NACIONAL</w:t>
      </w:r>
    </w:p>
    <w:p w:rsidR="00612EE2" w:rsidRPr="00840386" w:rsidRDefault="00612EE2" w:rsidP="00612EE2">
      <w:pPr>
        <w:pStyle w:val="Ttulo"/>
        <w:rPr>
          <w:rFonts w:ascii="Tahoma" w:hAnsi="Tahoma" w:cs="Tahoma"/>
          <w:b w:val="0"/>
          <w:sz w:val="28"/>
          <w:szCs w:val="28"/>
          <w:lang w:val="es-CO"/>
        </w:rPr>
      </w:pPr>
    </w:p>
    <w:p w:rsidR="00612EE2" w:rsidRPr="00840386" w:rsidRDefault="00612EE2" w:rsidP="00612EE2">
      <w:pPr>
        <w:pStyle w:val="Ttulo"/>
        <w:rPr>
          <w:rFonts w:ascii="Tahoma" w:hAnsi="Tahoma" w:cs="Tahoma"/>
          <w:b w:val="0"/>
          <w:sz w:val="28"/>
          <w:szCs w:val="28"/>
          <w:lang w:val="es-CO"/>
        </w:rPr>
      </w:pPr>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Proyecto de Modernización de Secretarías de Educación</w:t>
      </w:r>
    </w:p>
    <w:p w:rsidR="00612EE2" w:rsidRPr="00840386" w:rsidRDefault="00612EE2" w:rsidP="00612EE2">
      <w:pPr>
        <w:pStyle w:val="Ttulo"/>
        <w:rPr>
          <w:rFonts w:ascii="Tahoma" w:hAnsi="Tahoma" w:cs="Tahoma"/>
          <w:b w:val="0"/>
          <w:sz w:val="28"/>
          <w:szCs w:val="28"/>
          <w:lang w:val="es-CO"/>
        </w:rPr>
      </w:pPr>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SECRETARÍA DE EDUCACIÓN DEPARTAMENTAL DE ARAUCA</w:t>
      </w:r>
    </w:p>
    <w:p w:rsidR="00612EE2" w:rsidRPr="00840386" w:rsidRDefault="00612EE2" w:rsidP="00612EE2">
      <w:pPr>
        <w:pStyle w:val="Ttulo"/>
        <w:rPr>
          <w:rFonts w:ascii="Tahoma" w:hAnsi="Tahoma" w:cs="Tahoma"/>
          <w:b w:val="0"/>
          <w:sz w:val="28"/>
          <w:szCs w:val="28"/>
          <w:lang w:val="es-CO"/>
        </w:rPr>
      </w:pPr>
    </w:p>
    <w:p w:rsidR="00A5363D" w:rsidRPr="00840386" w:rsidRDefault="00A5363D" w:rsidP="00612EE2">
      <w:pPr>
        <w:pStyle w:val="Ttulo"/>
        <w:rPr>
          <w:rFonts w:ascii="Tahoma" w:hAnsi="Tahoma" w:cs="Tahoma"/>
          <w:b w:val="0"/>
          <w:sz w:val="28"/>
          <w:szCs w:val="28"/>
          <w:lang w:val="es-CO"/>
        </w:rPr>
      </w:pPr>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CARACTERIZACIÓN DEL PROCESO</w:t>
      </w:r>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w:t>
      </w:r>
      <w:r w:rsidRPr="00840386">
        <w:rPr>
          <w:rFonts w:ascii="Tahoma" w:hAnsi="Tahoma" w:cs="Tahoma"/>
          <w:b w:val="0"/>
          <w:sz w:val="28"/>
          <w:szCs w:val="28"/>
          <w:u w:val="single"/>
          <w:lang w:val="es-CO"/>
        </w:rPr>
        <w:t>C01. ESTABLECER LAS DIRECTRICES, CRITERIOS, PROCEDIMIENTOS Y CRONOGRAMA PARA LA ORGANIZACIÓN Y GESTIÓN DE COBERTURA DEL SERVICIO EDUCATIVO</w:t>
      </w:r>
      <w:r w:rsidRPr="00840386">
        <w:rPr>
          <w:rFonts w:ascii="Tahoma" w:hAnsi="Tahoma" w:cs="Tahoma"/>
          <w:b w:val="0"/>
          <w:sz w:val="28"/>
          <w:szCs w:val="28"/>
          <w:lang w:val="es-CO"/>
        </w:rPr>
        <w:t>”</w:t>
      </w:r>
    </w:p>
    <w:p w:rsidR="00612EE2" w:rsidRPr="00840386" w:rsidRDefault="00612EE2" w:rsidP="00612EE2">
      <w:pPr>
        <w:pStyle w:val="Ttulo"/>
        <w:rPr>
          <w:rFonts w:ascii="Tahoma" w:hAnsi="Tahoma" w:cs="Tahoma"/>
          <w:b w:val="0"/>
          <w:sz w:val="28"/>
          <w:szCs w:val="28"/>
          <w:lang w:val="es-CO"/>
        </w:rPr>
      </w:pPr>
    </w:p>
    <w:p w:rsidR="00612EE2" w:rsidRPr="00840386" w:rsidRDefault="00612EE2" w:rsidP="00612EE2">
      <w:pPr>
        <w:pStyle w:val="Ttulo"/>
        <w:rPr>
          <w:rFonts w:ascii="Tahoma" w:hAnsi="Tahoma" w:cs="Tahoma"/>
          <w:b w:val="0"/>
          <w:sz w:val="28"/>
          <w:szCs w:val="28"/>
          <w:lang w:val="es-CO"/>
        </w:rPr>
      </w:pPr>
      <w:r w:rsidRPr="00840386">
        <w:rPr>
          <w:rFonts w:ascii="Tahoma" w:hAnsi="Tahoma" w:cs="Tahoma"/>
          <w:b w:val="0"/>
          <w:sz w:val="28"/>
          <w:szCs w:val="28"/>
          <w:lang w:val="es-CO"/>
        </w:rPr>
        <w:t xml:space="preserve">PERTENECIENTE AL MACROPROCESO </w:t>
      </w:r>
    </w:p>
    <w:p w:rsidR="00612EE2" w:rsidRPr="00840386" w:rsidRDefault="00612EE2" w:rsidP="00612EE2">
      <w:pPr>
        <w:pStyle w:val="Ttulo"/>
        <w:rPr>
          <w:rFonts w:ascii="Tahoma" w:hAnsi="Tahoma" w:cs="Tahoma"/>
          <w:b w:val="0"/>
          <w:sz w:val="22"/>
          <w:szCs w:val="24"/>
          <w:lang w:val="es-CO"/>
        </w:rPr>
      </w:pPr>
      <w:r w:rsidRPr="00840386">
        <w:rPr>
          <w:rFonts w:ascii="Tahoma" w:hAnsi="Tahoma" w:cs="Tahoma"/>
          <w:b w:val="0"/>
          <w:sz w:val="28"/>
          <w:szCs w:val="28"/>
          <w:lang w:val="es-CO"/>
        </w:rPr>
        <w:t>“C. GESTIÓN DE COBERTURA DEL SERVICIO EDUCATIVO”</w:t>
      </w:r>
    </w:p>
    <w:p w:rsidR="00612EE2" w:rsidRPr="00C864EF" w:rsidRDefault="00612EE2" w:rsidP="00C049E4">
      <w:pPr>
        <w:rPr>
          <w:rFonts w:ascii="Tahoma" w:hAnsi="Tahoma" w:cs="Tahoma"/>
          <w:b/>
          <w:sz w:val="28"/>
          <w:lang w:val="es-CO"/>
        </w:rPr>
      </w:pPr>
    </w:p>
    <w:p w:rsidR="00612EE2" w:rsidRPr="00C864EF" w:rsidRDefault="00612EE2" w:rsidP="00C049E4">
      <w:pPr>
        <w:rPr>
          <w:rFonts w:ascii="Tahoma" w:hAnsi="Tahoma" w:cs="Tahoma"/>
          <w:b/>
          <w:sz w:val="28"/>
          <w:lang w:val="es-CO"/>
        </w:rPr>
      </w:pPr>
    </w:p>
    <w:p w:rsidR="00612EE2" w:rsidRPr="00C864EF" w:rsidRDefault="00612EE2" w:rsidP="00C049E4">
      <w:pPr>
        <w:rPr>
          <w:rFonts w:ascii="Tahoma" w:hAnsi="Tahoma" w:cs="Tahoma"/>
          <w:b/>
          <w:sz w:val="28"/>
          <w:lang w:val="es-CO"/>
        </w:rPr>
      </w:pPr>
    </w:p>
    <w:p w:rsidR="0002685A" w:rsidRPr="00C864EF" w:rsidRDefault="0002685A" w:rsidP="00C049E4">
      <w:pPr>
        <w:rPr>
          <w:rFonts w:ascii="Tahoma" w:hAnsi="Tahoma" w:cs="Tahoma"/>
          <w:b/>
          <w:sz w:val="28"/>
          <w:lang w:val="es-CO"/>
        </w:rPr>
      </w:pPr>
    </w:p>
    <w:p w:rsidR="00840386" w:rsidRPr="00C864EF" w:rsidRDefault="00840386" w:rsidP="00C049E4">
      <w:pPr>
        <w:rPr>
          <w:rFonts w:ascii="Tahoma" w:hAnsi="Tahoma" w:cs="Tahoma"/>
          <w:b/>
          <w:sz w:val="28"/>
          <w:lang w:val="es-CO"/>
        </w:rPr>
      </w:pPr>
    </w:p>
    <w:p w:rsidR="00612EE2" w:rsidRPr="00840386" w:rsidRDefault="00E97EA8" w:rsidP="00A5363D">
      <w:pPr>
        <w:jc w:val="center"/>
        <w:rPr>
          <w:rFonts w:ascii="Tahoma" w:hAnsi="Tahoma" w:cs="Tahoma"/>
          <w:sz w:val="28"/>
          <w:lang w:val="es-CO"/>
        </w:rPr>
      </w:pPr>
      <w:r>
        <w:rPr>
          <w:rFonts w:ascii="Tahoma" w:hAnsi="Tahoma" w:cs="Tahoma"/>
          <w:sz w:val="28"/>
          <w:lang w:val="es-CO"/>
        </w:rPr>
        <w:t>Mayo</w:t>
      </w:r>
      <w:r w:rsidR="00840386">
        <w:rPr>
          <w:rFonts w:ascii="Tahoma" w:hAnsi="Tahoma" w:cs="Tahoma"/>
          <w:sz w:val="28"/>
          <w:lang w:val="es-CO"/>
        </w:rPr>
        <w:t xml:space="preserve"> de</w:t>
      </w:r>
      <w:r>
        <w:rPr>
          <w:rFonts w:ascii="Tahoma" w:hAnsi="Tahoma" w:cs="Tahoma"/>
          <w:sz w:val="28"/>
          <w:lang w:val="es-CO"/>
        </w:rPr>
        <w:t xml:space="preserve"> 2016</w:t>
      </w:r>
    </w:p>
    <w:p w:rsidR="00C049E4" w:rsidRPr="00C97C44" w:rsidRDefault="007235F4" w:rsidP="00C049E4">
      <w:pPr>
        <w:rPr>
          <w:rFonts w:ascii="Tahoma" w:hAnsi="Tahoma" w:cs="Tahoma"/>
          <w:sz w:val="22"/>
          <w:lang w:val="es-CO"/>
        </w:rPr>
      </w:pPr>
      <w:r w:rsidRPr="00C97C44">
        <w:rPr>
          <w:rFonts w:ascii="Tahoma" w:hAnsi="Tahoma" w:cs="Tahoma"/>
          <w:b/>
          <w:sz w:val="22"/>
          <w:lang w:val="es-CO"/>
        </w:rPr>
        <w:lastRenderedPageBreak/>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1417"/>
        <w:gridCol w:w="3260"/>
        <w:gridCol w:w="3544"/>
      </w:tblGrid>
      <w:tr w:rsidR="00C049E4" w:rsidRPr="00C97C44" w:rsidTr="00840386">
        <w:tc>
          <w:tcPr>
            <w:tcW w:w="1101"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Versión</w:t>
            </w:r>
          </w:p>
        </w:tc>
        <w:tc>
          <w:tcPr>
            <w:tcW w:w="1417"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 xml:space="preserve">Fecha </w:t>
            </w:r>
          </w:p>
        </w:tc>
        <w:tc>
          <w:tcPr>
            <w:tcW w:w="3260"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Elaborado por:</w:t>
            </w:r>
          </w:p>
        </w:tc>
        <w:tc>
          <w:tcPr>
            <w:tcW w:w="354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Razón de la actualización</w:t>
            </w:r>
          </w:p>
        </w:tc>
      </w:tr>
      <w:tr w:rsidR="007235F4" w:rsidRPr="00C97C44" w:rsidTr="00840386">
        <w:tc>
          <w:tcPr>
            <w:tcW w:w="1101"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1.0</w:t>
            </w:r>
          </w:p>
        </w:tc>
        <w:tc>
          <w:tcPr>
            <w:tcW w:w="1417"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29/09/</w:t>
            </w:r>
            <w:r w:rsidR="003B59EA">
              <w:rPr>
                <w:rFonts w:ascii="Tahoma" w:hAnsi="Tahoma" w:cs="Tahoma"/>
                <w:sz w:val="22"/>
                <w:lang w:val="es-CO"/>
              </w:rPr>
              <w:t>20</w:t>
            </w:r>
            <w:r w:rsidRPr="00C97C44">
              <w:rPr>
                <w:rFonts w:ascii="Tahoma" w:hAnsi="Tahoma" w:cs="Tahoma"/>
                <w:sz w:val="22"/>
                <w:lang w:val="es-CO"/>
              </w:rPr>
              <w:t>05</w:t>
            </w:r>
          </w:p>
          <w:p w:rsidR="007235F4" w:rsidRPr="00C97C44" w:rsidRDefault="007235F4" w:rsidP="0064399A">
            <w:pPr>
              <w:spacing w:before="0" w:after="0"/>
              <w:rPr>
                <w:rFonts w:ascii="Tahoma" w:hAnsi="Tahoma" w:cs="Tahoma"/>
                <w:sz w:val="22"/>
                <w:lang w:val="es-CO"/>
              </w:rPr>
            </w:pPr>
          </w:p>
        </w:tc>
        <w:tc>
          <w:tcPr>
            <w:tcW w:w="3260"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Catalina Moreno Duarte</w:t>
            </w:r>
          </w:p>
          <w:p w:rsidR="007235F4" w:rsidRPr="00C97C44" w:rsidRDefault="007235F4" w:rsidP="003B59EA">
            <w:pPr>
              <w:spacing w:before="0" w:after="0"/>
              <w:rPr>
                <w:rFonts w:ascii="Tahoma" w:hAnsi="Tahoma" w:cs="Tahoma"/>
                <w:sz w:val="22"/>
                <w:lang w:val="es-CO"/>
              </w:rPr>
            </w:pPr>
            <w:r w:rsidRPr="00C97C44">
              <w:rPr>
                <w:rFonts w:ascii="Tahoma" w:hAnsi="Tahoma" w:cs="Tahoma"/>
                <w:sz w:val="22"/>
                <w:lang w:val="es-CO"/>
              </w:rPr>
              <w:t>Rosaura Díaz – Liborio Cuellar (PWC)</w:t>
            </w:r>
          </w:p>
        </w:tc>
        <w:tc>
          <w:tcPr>
            <w:tcW w:w="354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Elaboración del Documento</w:t>
            </w:r>
          </w:p>
        </w:tc>
      </w:tr>
      <w:tr w:rsidR="00895AC4" w:rsidRPr="00C97C44" w:rsidTr="00840386">
        <w:trPr>
          <w:trHeight w:val="2054"/>
        </w:trPr>
        <w:tc>
          <w:tcPr>
            <w:tcW w:w="1101" w:type="dxa"/>
          </w:tcPr>
          <w:p w:rsidR="00895AC4" w:rsidRPr="00C97C44" w:rsidRDefault="00895AC4" w:rsidP="00602049">
            <w:pPr>
              <w:rPr>
                <w:rFonts w:ascii="Tahoma" w:hAnsi="Tahoma" w:cs="Tahoma"/>
                <w:sz w:val="22"/>
                <w:lang w:val="es-CO"/>
              </w:rPr>
            </w:pPr>
            <w:r w:rsidRPr="00C97C44">
              <w:rPr>
                <w:rFonts w:ascii="Tahoma" w:hAnsi="Tahoma" w:cs="Tahoma"/>
                <w:sz w:val="22"/>
                <w:lang w:val="es-CO"/>
              </w:rPr>
              <w:t>2.0</w:t>
            </w:r>
          </w:p>
        </w:tc>
        <w:tc>
          <w:tcPr>
            <w:tcW w:w="1417" w:type="dxa"/>
          </w:tcPr>
          <w:p w:rsidR="00895AC4" w:rsidRPr="00C97C44" w:rsidRDefault="00554B12" w:rsidP="00846318">
            <w:pPr>
              <w:rPr>
                <w:rFonts w:ascii="Tahoma" w:hAnsi="Tahoma" w:cs="Tahoma"/>
                <w:sz w:val="22"/>
              </w:rPr>
            </w:pPr>
            <w:r w:rsidRPr="00C97C44">
              <w:rPr>
                <w:rFonts w:ascii="Tahoma" w:hAnsi="Tahoma" w:cs="Tahoma"/>
                <w:sz w:val="22"/>
              </w:rPr>
              <w:t>2</w:t>
            </w:r>
            <w:r w:rsidR="00895AC4" w:rsidRPr="00C97C44">
              <w:rPr>
                <w:rFonts w:ascii="Tahoma" w:hAnsi="Tahoma" w:cs="Tahoma"/>
                <w:sz w:val="22"/>
              </w:rPr>
              <w:t>8/0</w:t>
            </w:r>
            <w:r w:rsidRPr="00C97C44">
              <w:rPr>
                <w:rFonts w:ascii="Tahoma" w:hAnsi="Tahoma" w:cs="Tahoma"/>
                <w:sz w:val="22"/>
              </w:rPr>
              <w:t>8</w:t>
            </w:r>
            <w:r w:rsidR="00895AC4" w:rsidRPr="00C97C44">
              <w:rPr>
                <w:rFonts w:ascii="Tahoma" w:hAnsi="Tahoma" w:cs="Tahoma"/>
                <w:sz w:val="22"/>
              </w:rPr>
              <w:t>/200</w:t>
            </w:r>
            <w:r w:rsidRPr="00C97C44">
              <w:rPr>
                <w:rFonts w:ascii="Tahoma" w:hAnsi="Tahoma" w:cs="Tahoma"/>
                <w:sz w:val="22"/>
              </w:rPr>
              <w:t>9</w:t>
            </w:r>
          </w:p>
          <w:p w:rsidR="00895AC4" w:rsidRPr="00C97C44" w:rsidRDefault="00895AC4" w:rsidP="00602049">
            <w:pPr>
              <w:rPr>
                <w:rFonts w:ascii="Tahoma" w:hAnsi="Tahoma" w:cs="Tahoma"/>
                <w:sz w:val="22"/>
                <w:lang w:val="es-CO"/>
              </w:rPr>
            </w:pPr>
          </w:p>
        </w:tc>
        <w:tc>
          <w:tcPr>
            <w:tcW w:w="3260" w:type="dxa"/>
          </w:tcPr>
          <w:p w:rsidR="00895AC4" w:rsidRPr="00C97C44" w:rsidRDefault="00554B12" w:rsidP="003B59EA">
            <w:pPr>
              <w:spacing w:before="0" w:after="0"/>
              <w:rPr>
                <w:rFonts w:ascii="Tahoma" w:hAnsi="Tahoma" w:cs="Tahoma"/>
                <w:sz w:val="22"/>
                <w:lang w:val="es-CO"/>
              </w:rPr>
            </w:pPr>
            <w:r w:rsidRPr="00C97C44">
              <w:rPr>
                <w:rFonts w:ascii="Tahoma" w:hAnsi="Tahoma" w:cs="Tahoma"/>
                <w:sz w:val="22"/>
                <w:lang w:val="es-CO"/>
              </w:rPr>
              <w:t>Cristina Losada Sáenz</w:t>
            </w:r>
            <w:r w:rsidR="003B59EA">
              <w:rPr>
                <w:rFonts w:ascii="Tahoma" w:hAnsi="Tahoma" w:cs="Tahoma"/>
                <w:sz w:val="22"/>
                <w:lang w:val="es-CO"/>
              </w:rPr>
              <w:t xml:space="preserve"> </w:t>
            </w:r>
            <w:r w:rsidRPr="00C97C44">
              <w:rPr>
                <w:rFonts w:ascii="Tahoma" w:hAnsi="Tahoma" w:cs="Tahoma"/>
                <w:sz w:val="22"/>
                <w:lang w:val="es-CO"/>
              </w:rPr>
              <w:t xml:space="preserve">Profesional Proyecto de Modernización de SE - MEN </w:t>
            </w:r>
          </w:p>
          <w:p w:rsidR="00895AC4" w:rsidRPr="00C97C44" w:rsidRDefault="00895AC4" w:rsidP="00602049">
            <w:pPr>
              <w:spacing w:before="0" w:after="0"/>
              <w:rPr>
                <w:rFonts w:ascii="Tahoma" w:hAnsi="Tahoma" w:cs="Tahoma"/>
                <w:color w:val="FF6600"/>
                <w:sz w:val="22"/>
              </w:rPr>
            </w:pPr>
          </w:p>
        </w:tc>
        <w:tc>
          <w:tcPr>
            <w:tcW w:w="3544" w:type="dxa"/>
          </w:tcPr>
          <w:p w:rsidR="00895AC4" w:rsidRPr="00C97C44" w:rsidRDefault="0061380E" w:rsidP="00C97C44">
            <w:pPr>
              <w:spacing w:before="0" w:after="0"/>
              <w:jc w:val="both"/>
              <w:rPr>
                <w:rFonts w:ascii="Tahoma" w:hAnsi="Tahoma" w:cs="Tahoma"/>
                <w:sz w:val="22"/>
                <w:lang w:val="es-CO"/>
              </w:rPr>
            </w:pPr>
            <w:r w:rsidRPr="00C97C44">
              <w:rPr>
                <w:rFonts w:ascii="Tahoma" w:hAnsi="Tahoma" w:cs="Tahoma"/>
                <w:sz w:val="22"/>
                <w:lang w:val="es-CO"/>
              </w:rPr>
              <w:t xml:space="preserve">Cambio en normatividad, </w:t>
            </w:r>
            <w:r w:rsidR="00895AC4" w:rsidRPr="00C97C44">
              <w:rPr>
                <w:rFonts w:ascii="Tahoma" w:hAnsi="Tahoma" w:cs="Tahoma"/>
                <w:sz w:val="22"/>
                <w:lang w:val="es-CO"/>
              </w:rPr>
              <w:t xml:space="preserve">Adoptar la imagen institucional de </w:t>
            </w:r>
            <w:smartTag w:uri="urn:schemas-microsoft-com:office:smarttags" w:element="PersonName">
              <w:smartTagPr>
                <w:attr w:name="ProductID" w:val="la Gobernaci￳n"/>
              </w:smartTagPr>
              <w:r w:rsidR="00895AC4" w:rsidRPr="00C97C44">
                <w:rPr>
                  <w:rFonts w:ascii="Tahoma" w:hAnsi="Tahoma" w:cs="Tahoma"/>
                  <w:sz w:val="22"/>
                  <w:lang w:val="es-CO"/>
                </w:rPr>
                <w:t>la Gobernación</w:t>
              </w:r>
            </w:smartTag>
            <w:r w:rsidR="00895AC4" w:rsidRPr="00C97C44">
              <w:rPr>
                <w:rFonts w:ascii="Tahoma" w:hAnsi="Tahoma" w:cs="Tahoma"/>
                <w:sz w:val="22"/>
                <w:lang w:val="es-CO"/>
              </w:rPr>
              <w:t xml:space="preserve"> de Arauca y Armonizar criterios del Proceso de Modernización MEN con el SGC implementado por la Administración Departamental</w:t>
            </w:r>
          </w:p>
        </w:tc>
      </w:tr>
      <w:tr w:rsidR="00405ACB" w:rsidRPr="00C97C44" w:rsidTr="00840386">
        <w:tc>
          <w:tcPr>
            <w:tcW w:w="1101" w:type="dxa"/>
          </w:tcPr>
          <w:p w:rsidR="00405ACB" w:rsidRPr="00C97C44" w:rsidRDefault="00405ACB" w:rsidP="00602049">
            <w:pPr>
              <w:rPr>
                <w:rFonts w:ascii="Tahoma" w:hAnsi="Tahoma" w:cs="Tahoma"/>
                <w:sz w:val="22"/>
                <w:lang w:val="es-CO"/>
              </w:rPr>
            </w:pPr>
            <w:r w:rsidRPr="00C97C44">
              <w:rPr>
                <w:rFonts w:ascii="Tahoma" w:hAnsi="Tahoma" w:cs="Tahoma"/>
                <w:sz w:val="22"/>
                <w:lang w:val="es-CO"/>
              </w:rPr>
              <w:t>3.0</w:t>
            </w:r>
          </w:p>
        </w:tc>
        <w:tc>
          <w:tcPr>
            <w:tcW w:w="1417" w:type="dxa"/>
          </w:tcPr>
          <w:p w:rsidR="00405ACB" w:rsidRPr="00C97C44" w:rsidRDefault="00076688" w:rsidP="00076688">
            <w:pPr>
              <w:rPr>
                <w:rFonts w:ascii="Tahoma" w:hAnsi="Tahoma" w:cs="Tahoma"/>
                <w:sz w:val="22"/>
              </w:rPr>
            </w:pPr>
            <w:r>
              <w:rPr>
                <w:rFonts w:ascii="Tahoma" w:hAnsi="Tahoma" w:cs="Tahoma"/>
                <w:sz w:val="22"/>
              </w:rPr>
              <w:t>31</w:t>
            </w:r>
            <w:r w:rsidR="00405ACB" w:rsidRPr="00C97C44">
              <w:rPr>
                <w:rFonts w:ascii="Tahoma" w:hAnsi="Tahoma" w:cs="Tahoma"/>
                <w:sz w:val="22"/>
              </w:rPr>
              <w:t>/0</w:t>
            </w:r>
            <w:r>
              <w:rPr>
                <w:rFonts w:ascii="Tahoma" w:hAnsi="Tahoma" w:cs="Tahoma"/>
                <w:sz w:val="22"/>
              </w:rPr>
              <w:t>5</w:t>
            </w:r>
            <w:r w:rsidR="00405ACB" w:rsidRPr="00C97C44">
              <w:rPr>
                <w:rFonts w:ascii="Tahoma" w:hAnsi="Tahoma" w:cs="Tahoma"/>
                <w:sz w:val="22"/>
              </w:rPr>
              <w:t>/201</w:t>
            </w:r>
            <w:r>
              <w:rPr>
                <w:rFonts w:ascii="Tahoma" w:hAnsi="Tahoma" w:cs="Tahoma"/>
                <w:sz w:val="22"/>
              </w:rPr>
              <w:t>6</w:t>
            </w:r>
          </w:p>
        </w:tc>
        <w:tc>
          <w:tcPr>
            <w:tcW w:w="3260" w:type="dxa"/>
          </w:tcPr>
          <w:p w:rsidR="00405ACB" w:rsidRPr="00C97C44" w:rsidRDefault="00076688" w:rsidP="00C97C44">
            <w:pPr>
              <w:spacing w:before="0" w:after="0"/>
              <w:rPr>
                <w:rFonts w:ascii="Tahoma" w:hAnsi="Tahoma" w:cs="Tahoma"/>
                <w:sz w:val="22"/>
                <w:lang w:val="es-CO"/>
              </w:rPr>
            </w:pPr>
            <w:r>
              <w:rPr>
                <w:rFonts w:ascii="Tahoma" w:hAnsi="Tahoma" w:cs="Tahoma"/>
                <w:sz w:val="22"/>
                <w:lang w:val="es-CO"/>
              </w:rPr>
              <w:t>Adriana Karime Camejo Pacheco</w:t>
            </w:r>
          </w:p>
        </w:tc>
        <w:tc>
          <w:tcPr>
            <w:tcW w:w="3544" w:type="dxa"/>
          </w:tcPr>
          <w:p w:rsidR="00405ACB" w:rsidRPr="00C97C44" w:rsidRDefault="00C97C44" w:rsidP="00076688">
            <w:pPr>
              <w:spacing w:before="0" w:after="0"/>
              <w:jc w:val="both"/>
              <w:rPr>
                <w:rFonts w:ascii="Tahoma" w:hAnsi="Tahoma" w:cs="Tahoma"/>
                <w:sz w:val="22"/>
                <w:lang w:val="es-CO"/>
              </w:rPr>
            </w:pPr>
            <w:r w:rsidRPr="00C97C44">
              <w:rPr>
                <w:rFonts w:ascii="Tahoma" w:hAnsi="Tahoma" w:cs="Tahoma"/>
                <w:sz w:val="22"/>
                <w:lang w:val="es-CO"/>
              </w:rPr>
              <w:t xml:space="preserve">Actualización por </w:t>
            </w:r>
            <w:r w:rsidR="00076688">
              <w:rPr>
                <w:rFonts w:ascii="Tahoma" w:hAnsi="Tahoma" w:cs="Tahoma"/>
                <w:sz w:val="22"/>
                <w:lang w:val="es-CO"/>
              </w:rPr>
              <w:t xml:space="preserve">Cambio de Normatividad y </w:t>
            </w:r>
            <w:r w:rsidR="00076688" w:rsidRPr="00076688">
              <w:rPr>
                <w:rFonts w:ascii="Tahoma" w:hAnsi="Tahoma" w:cs="Tahoma"/>
                <w:color w:val="0033CC"/>
                <w:sz w:val="22"/>
                <w:lang w:val="es-CO"/>
              </w:rPr>
              <w:t xml:space="preserve">formatos </w:t>
            </w:r>
            <w:r w:rsidRPr="00076688">
              <w:rPr>
                <w:rFonts w:ascii="Tahoma" w:hAnsi="Tahoma" w:cs="Tahoma"/>
                <w:color w:val="0033CC"/>
                <w:sz w:val="22"/>
                <w:lang w:val="es-CO"/>
              </w:rPr>
              <w:t>implementa</w:t>
            </w:r>
            <w:r w:rsidR="00076688" w:rsidRPr="00076688">
              <w:rPr>
                <w:rFonts w:ascii="Tahoma" w:hAnsi="Tahoma" w:cs="Tahoma"/>
                <w:color w:val="0033CC"/>
                <w:sz w:val="22"/>
                <w:lang w:val="es-CO"/>
              </w:rPr>
              <w:t xml:space="preserve">dos en </w:t>
            </w:r>
            <w:r w:rsidRPr="00076688">
              <w:rPr>
                <w:rFonts w:ascii="Tahoma" w:hAnsi="Tahoma" w:cs="Tahoma"/>
                <w:color w:val="0033CC"/>
                <w:sz w:val="22"/>
                <w:lang w:val="es-CO"/>
              </w:rPr>
              <w:t xml:space="preserve">el </w:t>
            </w:r>
            <w:r w:rsidR="00840386" w:rsidRPr="00076688">
              <w:rPr>
                <w:rFonts w:ascii="Tahoma" w:hAnsi="Tahoma" w:cs="Tahoma"/>
                <w:color w:val="0033CC"/>
                <w:sz w:val="22"/>
                <w:lang w:val="es-CO"/>
              </w:rPr>
              <w:t>SIMAT (</w:t>
            </w:r>
            <w:r w:rsidRPr="00076688">
              <w:rPr>
                <w:rFonts w:ascii="Tahoma" w:hAnsi="Tahoma" w:cs="Tahoma"/>
                <w:color w:val="0033CC"/>
                <w:sz w:val="22"/>
                <w:lang w:val="es-CO"/>
              </w:rPr>
              <w:t>Sistema Integra</w:t>
            </w:r>
            <w:r w:rsidR="00840386" w:rsidRPr="00076688">
              <w:rPr>
                <w:rFonts w:ascii="Tahoma" w:hAnsi="Tahoma" w:cs="Tahoma"/>
                <w:color w:val="0033CC"/>
                <w:sz w:val="22"/>
                <w:lang w:val="es-CO"/>
              </w:rPr>
              <w:t>do de Matricula</w:t>
            </w:r>
            <w:r w:rsidR="0049272E" w:rsidRPr="00076688">
              <w:rPr>
                <w:rFonts w:ascii="Tahoma" w:hAnsi="Tahoma" w:cs="Tahoma"/>
                <w:color w:val="0033CC"/>
                <w:sz w:val="22"/>
                <w:lang w:val="es-CO"/>
              </w:rPr>
              <w:t>s</w:t>
            </w:r>
            <w:r w:rsidR="00840386" w:rsidRPr="00076688">
              <w:rPr>
                <w:rFonts w:ascii="Tahoma" w:hAnsi="Tahoma" w:cs="Tahoma"/>
                <w:color w:val="0033CC"/>
                <w:sz w:val="22"/>
                <w:lang w:val="es-CO"/>
              </w:rPr>
              <w:t>)</w:t>
            </w:r>
            <w:r w:rsidRPr="00C97C44">
              <w:rPr>
                <w:rFonts w:ascii="Tahoma" w:hAnsi="Tahoma" w:cs="Tahoma"/>
                <w:sz w:val="22"/>
                <w:lang w:val="es-CO"/>
              </w:rPr>
              <w:t xml:space="preserve"> </w:t>
            </w:r>
          </w:p>
        </w:tc>
      </w:tr>
    </w:tbl>
    <w:p w:rsidR="00C049E4" w:rsidRPr="002001EE" w:rsidRDefault="00C049E4" w:rsidP="00C049E4">
      <w:pPr>
        <w:rPr>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8"/>
        <w:gridCol w:w="4536"/>
      </w:tblGrid>
      <w:tr w:rsidR="00895AC4" w:rsidRPr="002001EE" w:rsidTr="003B59EA">
        <w:tc>
          <w:tcPr>
            <w:tcW w:w="4748" w:type="dxa"/>
          </w:tcPr>
          <w:p w:rsidR="00895AC4" w:rsidRPr="00C97C44" w:rsidRDefault="00895AC4" w:rsidP="00602049">
            <w:pPr>
              <w:rPr>
                <w:rFonts w:ascii="Tahoma" w:hAnsi="Tahoma" w:cs="Tahoma"/>
                <w:b/>
                <w:sz w:val="22"/>
              </w:rPr>
            </w:pPr>
            <w:r w:rsidRPr="00C97C44">
              <w:rPr>
                <w:rFonts w:ascii="Tahoma" w:hAnsi="Tahoma" w:cs="Tahoma"/>
                <w:b/>
                <w:sz w:val="22"/>
              </w:rPr>
              <w:t>Revisado por:</w:t>
            </w:r>
          </w:p>
          <w:p w:rsidR="00895AC4" w:rsidRPr="00C97C44" w:rsidRDefault="00895AC4" w:rsidP="00602049">
            <w:pPr>
              <w:rPr>
                <w:rFonts w:ascii="Tahoma" w:hAnsi="Tahoma" w:cs="Tahoma"/>
                <w:b/>
                <w:sz w:val="22"/>
              </w:rPr>
            </w:pPr>
          </w:p>
          <w:p w:rsidR="00725799" w:rsidRDefault="00725799" w:rsidP="00602049">
            <w:pPr>
              <w:rPr>
                <w:rFonts w:ascii="Tahoma" w:hAnsi="Tahoma" w:cs="Tahoma"/>
                <w:b/>
                <w:sz w:val="22"/>
              </w:rPr>
            </w:pPr>
          </w:p>
          <w:p w:rsidR="00825F4E" w:rsidRPr="00C97C44" w:rsidRDefault="00825F4E" w:rsidP="00602049">
            <w:pPr>
              <w:rPr>
                <w:rFonts w:ascii="Tahoma" w:hAnsi="Tahoma" w:cs="Tahoma"/>
                <w:b/>
                <w:sz w:val="22"/>
              </w:rPr>
            </w:pPr>
          </w:p>
          <w:p w:rsidR="00C46346" w:rsidRPr="00C97C44" w:rsidRDefault="00076688" w:rsidP="00C46346">
            <w:pPr>
              <w:spacing w:before="0" w:after="0"/>
              <w:rPr>
                <w:rFonts w:ascii="Tahoma" w:hAnsi="Tahoma" w:cs="Tahoma"/>
                <w:sz w:val="22"/>
              </w:rPr>
            </w:pPr>
            <w:r>
              <w:rPr>
                <w:rFonts w:ascii="Tahoma" w:hAnsi="Tahoma" w:cs="Tahoma"/>
                <w:sz w:val="22"/>
                <w:lang w:val="es-CO"/>
              </w:rPr>
              <w:t>Adriana Karime Camejo Pacheco</w:t>
            </w:r>
            <w:r w:rsidR="00C46346" w:rsidRPr="00C97C44">
              <w:rPr>
                <w:rFonts w:ascii="Tahoma" w:hAnsi="Tahoma" w:cs="Tahoma"/>
                <w:sz w:val="22"/>
                <w:lang w:val="es-CO"/>
              </w:rPr>
              <w:t xml:space="preserve">                                      Líder del Proceso                                   Secretaria de Educación Departamental</w:t>
            </w:r>
            <w:r w:rsidR="00C46346" w:rsidRPr="00C97C44">
              <w:rPr>
                <w:rFonts w:ascii="Tahoma" w:hAnsi="Tahoma" w:cs="Tahoma"/>
                <w:sz w:val="22"/>
              </w:rPr>
              <w:t xml:space="preserve"> </w:t>
            </w:r>
          </w:p>
          <w:p w:rsidR="00895AC4" w:rsidRPr="00C97C44" w:rsidRDefault="00895AC4" w:rsidP="00825F4E">
            <w:pPr>
              <w:rPr>
                <w:rFonts w:ascii="Tahoma" w:hAnsi="Tahoma" w:cs="Tahoma"/>
                <w:sz w:val="22"/>
              </w:rPr>
            </w:pPr>
            <w:r w:rsidRPr="00C97C44">
              <w:rPr>
                <w:rFonts w:ascii="Tahoma" w:hAnsi="Tahoma" w:cs="Tahoma"/>
                <w:sz w:val="22"/>
              </w:rPr>
              <w:t xml:space="preserve">Fecha: </w:t>
            </w:r>
            <w:r w:rsidRPr="00C97C44">
              <w:rPr>
                <w:rFonts w:ascii="Tahoma" w:hAnsi="Tahoma" w:cs="Tahoma"/>
                <w:sz w:val="22"/>
                <w:szCs w:val="24"/>
                <w:u w:val="single"/>
                <w:lang w:val="es-CO"/>
              </w:rPr>
              <w:t>________</w:t>
            </w:r>
            <w:r w:rsidRPr="00C97C44">
              <w:rPr>
                <w:rFonts w:ascii="Tahoma" w:hAnsi="Tahoma" w:cs="Tahoma"/>
                <w:sz w:val="22"/>
              </w:rPr>
              <w:t xml:space="preserve"> </w:t>
            </w:r>
            <w:r w:rsidRPr="00C97C44">
              <w:rPr>
                <w:rFonts w:ascii="Tahoma" w:hAnsi="Tahoma" w:cs="Tahoma"/>
                <w:color w:val="FFFFFF"/>
                <w:sz w:val="22"/>
                <w:szCs w:val="24"/>
              </w:rPr>
              <w:t xml:space="preserve">………   …                 </w:t>
            </w:r>
            <w:r w:rsidRPr="00C97C44">
              <w:rPr>
                <w:rFonts w:ascii="Tahoma" w:hAnsi="Tahoma" w:cs="Tahoma"/>
                <w:sz w:val="22"/>
              </w:rPr>
              <w:t>[dd/mm/yy]</w:t>
            </w:r>
          </w:p>
        </w:tc>
        <w:tc>
          <w:tcPr>
            <w:tcW w:w="4536" w:type="dxa"/>
          </w:tcPr>
          <w:p w:rsidR="00895AC4" w:rsidRPr="00C97C44" w:rsidRDefault="00895AC4" w:rsidP="00602049">
            <w:pPr>
              <w:rPr>
                <w:rFonts w:ascii="Tahoma" w:hAnsi="Tahoma" w:cs="Tahoma"/>
                <w:b/>
                <w:sz w:val="22"/>
              </w:rPr>
            </w:pPr>
            <w:r w:rsidRPr="00C97C44">
              <w:rPr>
                <w:rFonts w:ascii="Tahoma" w:hAnsi="Tahoma" w:cs="Tahoma"/>
                <w:b/>
                <w:sz w:val="22"/>
              </w:rPr>
              <w:t>Aprobado por:</w:t>
            </w:r>
          </w:p>
          <w:p w:rsidR="00895AC4" w:rsidRPr="00C97C44" w:rsidRDefault="00895AC4" w:rsidP="00602049">
            <w:pPr>
              <w:rPr>
                <w:rFonts w:ascii="Tahoma" w:hAnsi="Tahoma" w:cs="Tahoma"/>
                <w:b/>
                <w:sz w:val="22"/>
              </w:rPr>
            </w:pPr>
          </w:p>
          <w:p w:rsidR="00895AC4" w:rsidRDefault="00895AC4" w:rsidP="00602049">
            <w:pPr>
              <w:rPr>
                <w:rFonts w:ascii="Tahoma" w:hAnsi="Tahoma" w:cs="Tahoma"/>
                <w:sz w:val="22"/>
              </w:rPr>
            </w:pPr>
          </w:p>
          <w:p w:rsidR="00825F4E" w:rsidRPr="00C97C44" w:rsidRDefault="00825F4E" w:rsidP="00602049">
            <w:pPr>
              <w:rPr>
                <w:rFonts w:ascii="Tahoma" w:hAnsi="Tahoma" w:cs="Tahoma"/>
                <w:sz w:val="22"/>
              </w:rPr>
            </w:pPr>
          </w:p>
          <w:p w:rsidR="00CA6D35" w:rsidRDefault="00076688" w:rsidP="00CA6D35">
            <w:pPr>
              <w:spacing w:before="0" w:after="0"/>
              <w:rPr>
                <w:rFonts w:ascii="Tahoma" w:hAnsi="Tahoma" w:cs="Tahoma"/>
                <w:sz w:val="22"/>
                <w:lang w:val="es-CO"/>
              </w:rPr>
            </w:pPr>
            <w:r>
              <w:rPr>
                <w:rFonts w:ascii="Tahoma" w:hAnsi="Tahoma" w:cs="Tahoma"/>
                <w:sz w:val="22"/>
                <w:lang w:val="es-CO"/>
              </w:rPr>
              <w:t>Gloria Inés Latorre</w:t>
            </w:r>
            <w:r w:rsidR="00895AC4" w:rsidRPr="00C97C44">
              <w:rPr>
                <w:rFonts w:ascii="Tahoma" w:hAnsi="Tahoma" w:cs="Tahoma"/>
                <w:sz w:val="22"/>
                <w:lang w:val="es-CO"/>
              </w:rPr>
              <w:t xml:space="preserve">                                      Representante de</w:t>
            </w:r>
            <w:r>
              <w:rPr>
                <w:rFonts w:ascii="Tahoma" w:hAnsi="Tahoma" w:cs="Tahoma"/>
                <w:sz w:val="22"/>
                <w:lang w:val="es-CO"/>
              </w:rPr>
              <w:t xml:space="preserve"> </w:t>
            </w:r>
            <w:r w:rsidR="00895AC4" w:rsidRPr="00C97C44">
              <w:rPr>
                <w:rFonts w:ascii="Tahoma" w:hAnsi="Tahoma" w:cs="Tahoma"/>
                <w:sz w:val="22"/>
                <w:lang w:val="es-CO"/>
              </w:rPr>
              <w:t>la Dirección                               Secretaría de Educación Departamental</w:t>
            </w:r>
            <w:r w:rsidR="00895AC4" w:rsidRPr="00CA6D35">
              <w:rPr>
                <w:rFonts w:ascii="Tahoma" w:hAnsi="Tahoma" w:cs="Tahoma"/>
                <w:sz w:val="22"/>
                <w:lang w:val="es-CO"/>
              </w:rPr>
              <w:t xml:space="preserve">        Fecha: ________</w:t>
            </w:r>
          </w:p>
          <w:p w:rsidR="00895AC4" w:rsidRPr="00C97C44" w:rsidRDefault="00895AC4" w:rsidP="00CA6D35">
            <w:pPr>
              <w:spacing w:before="0" w:after="0"/>
              <w:rPr>
                <w:rFonts w:ascii="Tahoma" w:hAnsi="Tahoma" w:cs="Tahoma"/>
                <w:sz w:val="22"/>
              </w:rPr>
            </w:pPr>
            <w:r w:rsidRPr="00CA6D35">
              <w:rPr>
                <w:rFonts w:ascii="Tahoma" w:hAnsi="Tahoma" w:cs="Tahoma"/>
                <w:sz w:val="22"/>
                <w:lang w:val="es-CO"/>
              </w:rPr>
              <w:t xml:space="preserve"> [dd/mm/yy]</w:t>
            </w:r>
          </w:p>
        </w:tc>
      </w:tr>
    </w:tbl>
    <w:p w:rsidR="009961B9" w:rsidRPr="006C287E" w:rsidRDefault="00596FAB" w:rsidP="009961B9">
      <w:pPr>
        <w:pStyle w:val="Ttulo"/>
        <w:jc w:val="left"/>
        <w:rPr>
          <w:rFonts w:ascii="Times New Roman" w:hAnsi="Times New Roman"/>
          <w:sz w:val="32"/>
          <w:lang w:val="es-CO"/>
        </w:rPr>
      </w:pPr>
      <w:r w:rsidRPr="002001EE">
        <w:rPr>
          <w:rFonts w:ascii="Times New Roman" w:hAnsi="Times New Roman"/>
          <w:sz w:val="28"/>
          <w:szCs w:val="28"/>
          <w:lang w:val="es-CO"/>
        </w:rPr>
        <w:br w:type="page"/>
      </w:r>
      <w:bookmarkEnd w:id="0"/>
    </w:p>
    <w:p w:rsidR="00C97C44" w:rsidRPr="006C287E" w:rsidRDefault="00C97C44" w:rsidP="00C97C44">
      <w:pPr>
        <w:pStyle w:val="Ttulo"/>
        <w:rPr>
          <w:rFonts w:ascii="Times New Roman" w:hAnsi="Times New Roman"/>
          <w:sz w:val="28"/>
          <w:szCs w:val="28"/>
          <w:lang w:val="es-CO"/>
        </w:rPr>
      </w:pPr>
      <w:r w:rsidRPr="006C287E">
        <w:rPr>
          <w:rFonts w:ascii="Times New Roman" w:hAnsi="Times New Roman"/>
          <w:sz w:val="28"/>
          <w:szCs w:val="28"/>
          <w:lang w:val="es-CO"/>
        </w:rPr>
        <w:lastRenderedPageBreak/>
        <w:t>CONTENIDO</w:t>
      </w:r>
    </w:p>
    <w:p w:rsidR="00C97C44" w:rsidRPr="006C287E" w:rsidRDefault="00C97C44" w:rsidP="00C97C44">
      <w:pPr>
        <w:pStyle w:val="Ttulo"/>
        <w:rPr>
          <w:rFonts w:ascii="Times New Roman" w:hAnsi="Times New Roman"/>
          <w:sz w:val="28"/>
          <w:szCs w:val="28"/>
          <w:lang w:val="es-CO"/>
        </w:rPr>
      </w:pPr>
    </w:p>
    <w:p w:rsidR="00C97C44" w:rsidRPr="000B0071" w:rsidRDefault="00471EFB" w:rsidP="00C97C44">
      <w:pPr>
        <w:pStyle w:val="TDC1"/>
        <w:rPr>
          <w:rFonts w:ascii="Tahoma" w:hAnsi="Tahoma" w:cs="Tahoma"/>
          <w:b w:val="0"/>
          <w:caps w:val="0"/>
          <w:noProof/>
          <w:sz w:val="22"/>
          <w:szCs w:val="22"/>
          <w:lang w:val="es-ES"/>
        </w:rPr>
      </w:pPr>
      <w:r w:rsidRPr="000B0071">
        <w:rPr>
          <w:rFonts w:ascii="Tahoma" w:hAnsi="Tahoma" w:cs="Tahoma"/>
          <w:bCs/>
          <w:sz w:val="22"/>
          <w:szCs w:val="22"/>
          <w:lang w:val="es-CO"/>
        </w:rPr>
        <w:fldChar w:fldCharType="begin"/>
      </w:r>
      <w:r w:rsidR="00C97C44" w:rsidRPr="000B0071">
        <w:rPr>
          <w:rFonts w:ascii="Tahoma" w:hAnsi="Tahoma" w:cs="Tahoma"/>
          <w:bCs/>
          <w:sz w:val="22"/>
          <w:szCs w:val="22"/>
          <w:lang w:val="es-CO"/>
        </w:rPr>
        <w:instrText xml:space="preserve"> TOC \o "1-4" </w:instrText>
      </w:r>
      <w:r w:rsidRPr="000B0071">
        <w:rPr>
          <w:rFonts w:ascii="Tahoma" w:hAnsi="Tahoma" w:cs="Tahoma"/>
          <w:bCs/>
          <w:sz w:val="22"/>
          <w:szCs w:val="22"/>
          <w:lang w:val="es-CO"/>
        </w:rPr>
        <w:fldChar w:fldCharType="separate"/>
      </w:r>
      <w:r w:rsidR="00C97C44" w:rsidRPr="000B0071">
        <w:rPr>
          <w:rFonts w:ascii="Tahoma" w:hAnsi="Tahoma" w:cs="Tahoma"/>
          <w:noProof/>
          <w:sz w:val="22"/>
          <w:szCs w:val="22"/>
          <w:lang w:val="es-CO"/>
        </w:rPr>
        <w:t>1.</w:t>
      </w:r>
      <w:r w:rsidR="00C97C44" w:rsidRPr="000B0071">
        <w:rPr>
          <w:rFonts w:ascii="Tahoma" w:hAnsi="Tahoma" w:cs="Tahoma"/>
          <w:b w:val="0"/>
          <w:caps w:val="0"/>
          <w:noProof/>
          <w:sz w:val="22"/>
          <w:szCs w:val="22"/>
          <w:lang w:val="es-ES"/>
        </w:rPr>
        <w:tab/>
      </w:r>
      <w:r w:rsidR="00C97C44" w:rsidRPr="000B0071">
        <w:rPr>
          <w:rFonts w:ascii="Tahoma" w:hAnsi="Tahoma" w:cs="Tahoma"/>
          <w:noProof/>
          <w:sz w:val="22"/>
          <w:szCs w:val="22"/>
          <w:lang w:val="es-CO"/>
        </w:rPr>
        <w:t>INTRODUCCIÓN</w:t>
      </w:r>
      <w:r w:rsidR="00A5363D">
        <w:rPr>
          <w:rFonts w:ascii="Tahoma" w:hAnsi="Tahoma" w:cs="Tahoma"/>
          <w:noProof/>
          <w:sz w:val="22"/>
          <w:szCs w:val="22"/>
          <w:lang w:val="es-CO"/>
        </w:rPr>
        <w:t xml:space="preserve"> ……………………………………………………………………….</w:t>
      </w:r>
      <w:r w:rsidR="00C97C44" w:rsidRPr="000B0071">
        <w:rPr>
          <w:rFonts w:ascii="Tahoma" w:hAnsi="Tahoma" w:cs="Tahoma"/>
          <w:noProof/>
          <w:sz w:val="22"/>
          <w:szCs w:val="22"/>
        </w:rPr>
        <w:tab/>
      </w:r>
      <w:r w:rsidR="00A5363D">
        <w:rPr>
          <w:rFonts w:ascii="Tahoma" w:hAnsi="Tahoma" w:cs="Tahoma"/>
          <w:noProof/>
          <w:sz w:val="22"/>
          <w:szCs w:val="22"/>
        </w:rPr>
        <w:t>…</w:t>
      </w:r>
      <w:r w:rsidR="00304683">
        <w:rPr>
          <w:rFonts w:ascii="Tahoma" w:hAnsi="Tahoma" w:cs="Tahoma"/>
          <w:noProof/>
          <w:sz w:val="22"/>
          <w:szCs w:val="22"/>
        </w:rPr>
        <w:t>4</w:t>
      </w:r>
    </w:p>
    <w:p w:rsidR="00C97C44" w:rsidRPr="000B0071" w:rsidRDefault="00C97C44" w:rsidP="00C97C44">
      <w:pPr>
        <w:pStyle w:val="TDC1"/>
        <w:rPr>
          <w:rFonts w:ascii="Tahoma" w:hAnsi="Tahoma" w:cs="Tahoma"/>
          <w:b w:val="0"/>
          <w:caps w:val="0"/>
          <w:noProof/>
          <w:sz w:val="22"/>
          <w:szCs w:val="22"/>
          <w:lang w:val="es-ES"/>
        </w:rPr>
      </w:pPr>
      <w:r w:rsidRPr="000B0071">
        <w:rPr>
          <w:rFonts w:ascii="Tahoma" w:hAnsi="Tahoma" w:cs="Tahoma"/>
          <w:noProof/>
          <w:sz w:val="22"/>
          <w:szCs w:val="22"/>
          <w:lang w:val="es-CO"/>
        </w:rPr>
        <w:t>2.</w:t>
      </w:r>
      <w:r w:rsidRPr="000B0071">
        <w:rPr>
          <w:rFonts w:ascii="Tahoma" w:hAnsi="Tahoma" w:cs="Tahoma"/>
          <w:b w:val="0"/>
          <w:caps w:val="0"/>
          <w:noProof/>
          <w:sz w:val="22"/>
          <w:szCs w:val="22"/>
          <w:lang w:val="es-ES"/>
        </w:rPr>
        <w:tab/>
      </w:r>
      <w:r w:rsidRPr="000B0071">
        <w:rPr>
          <w:rFonts w:ascii="Tahoma" w:hAnsi="Tahoma" w:cs="Tahoma"/>
          <w:noProof/>
          <w:sz w:val="22"/>
          <w:szCs w:val="22"/>
          <w:lang w:val="es-CO"/>
        </w:rPr>
        <w:t>CARACTERIZACIÓN DEL PROCESO</w:t>
      </w:r>
      <w:r w:rsidR="00A5363D">
        <w:rPr>
          <w:rFonts w:ascii="Tahoma" w:hAnsi="Tahoma" w:cs="Tahoma"/>
          <w:noProof/>
          <w:sz w:val="22"/>
          <w:szCs w:val="22"/>
          <w:lang w:val="es-CO"/>
        </w:rPr>
        <w:t xml:space="preserve"> ……………………………………………….</w:t>
      </w:r>
      <w:r w:rsidR="000B0071">
        <w:rPr>
          <w:rFonts w:ascii="Tahoma" w:hAnsi="Tahoma" w:cs="Tahoma"/>
          <w:noProof/>
          <w:sz w:val="22"/>
          <w:szCs w:val="22"/>
        </w:rPr>
        <w:tab/>
      </w:r>
      <w:r w:rsidR="00A5363D">
        <w:rPr>
          <w:rFonts w:ascii="Tahoma" w:hAnsi="Tahoma" w:cs="Tahoma"/>
          <w:noProof/>
          <w:sz w:val="22"/>
          <w:szCs w:val="22"/>
        </w:rPr>
        <w:t>…</w:t>
      </w:r>
      <w:r w:rsidR="00304683">
        <w:rPr>
          <w:rFonts w:ascii="Tahoma" w:hAnsi="Tahoma" w:cs="Tahoma"/>
          <w:noProof/>
          <w:sz w:val="22"/>
          <w:szCs w:val="22"/>
        </w:rPr>
        <w:t>5</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2.1.</w:t>
      </w:r>
      <w:r w:rsidRPr="000B0071">
        <w:rPr>
          <w:rFonts w:ascii="Tahoma" w:hAnsi="Tahoma" w:cs="Tahoma"/>
          <w:smallCaps w:val="0"/>
          <w:noProof/>
          <w:sz w:val="22"/>
          <w:szCs w:val="22"/>
          <w:lang w:val="es-ES"/>
        </w:rPr>
        <w:tab/>
      </w:r>
      <w:r w:rsidRPr="000B0071">
        <w:rPr>
          <w:rFonts w:ascii="Tahoma" w:hAnsi="Tahoma" w:cs="Tahoma"/>
          <w:noProof/>
          <w:sz w:val="22"/>
          <w:szCs w:val="22"/>
          <w:lang w:val="es-CO"/>
        </w:rPr>
        <w:t>OBJETIVO</w:t>
      </w:r>
      <w:r w:rsidRPr="000B0071">
        <w:rPr>
          <w:rFonts w:ascii="Tahoma" w:hAnsi="Tahoma" w:cs="Tahoma"/>
          <w:noProof/>
          <w:sz w:val="22"/>
          <w:szCs w:val="22"/>
        </w:rPr>
        <w:tab/>
      </w:r>
      <w:r w:rsidR="00A5363D">
        <w:rPr>
          <w:rFonts w:ascii="Tahoma" w:hAnsi="Tahoma" w:cs="Tahoma"/>
          <w:noProof/>
          <w:sz w:val="22"/>
          <w:szCs w:val="22"/>
        </w:rPr>
        <w:t>…..</w:t>
      </w:r>
      <w:r w:rsidR="00304683">
        <w:rPr>
          <w:rFonts w:ascii="Tahoma" w:hAnsi="Tahoma" w:cs="Tahoma"/>
          <w:noProof/>
          <w:sz w:val="22"/>
          <w:szCs w:val="22"/>
        </w:rPr>
        <w:t>5</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2.2.</w:t>
      </w:r>
      <w:r w:rsidRPr="000B0071">
        <w:rPr>
          <w:rFonts w:ascii="Tahoma" w:hAnsi="Tahoma" w:cs="Tahoma"/>
          <w:smallCaps w:val="0"/>
          <w:noProof/>
          <w:sz w:val="22"/>
          <w:szCs w:val="22"/>
          <w:lang w:val="es-ES"/>
        </w:rPr>
        <w:tab/>
      </w:r>
      <w:r w:rsidRPr="000B0071">
        <w:rPr>
          <w:rFonts w:ascii="Tahoma" w:hAnsi="Tahoma" w:cs="Tahoma"/>
          <w:noProof/>
          <w:sz w:val="22"/>
          <w:szCs w:val="22"/>
          <w:lang w:val="es-CO"/>
        </w:rPr>
        <w:t>ALCANCE</w:t>
      </w:r>
      <w:r w:rsidRPr="000B0071">
        <w:rPr>
          <w:rFonts w:ascii="Tahoma" w:hAnsi="Tahoma" w:cs="Tahoma"/>
          <w:noProof/>
          <w:sz w:val="22"/>
          <w:szCs w:val="22"/>
        </w:rPr>
        <w:tab/>
      </w:r>
      <w:r w:rsidR="00304683">
        <w:rPr>
          <w:rFonts w:ascii="Tahoma" w:hAnsi="Tahoma" w:cs="Tahoma"/>
          <w:noProof/>
          <w:sz w:val="22"/>
          <w:szCs w:val="22"/>
        </w:rPr>
        <w:t>5</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2.3.</w:t>
      </w:r>
      <w:r w:rsidRPr="000B0071">
        <w:rPr>
          <w:rFonts w:ascii="Tahoma" w:hAnsi="Tahoma" w:cs="Tahoma"/>
          <w:smallCaps w:val="0"/>
          <w:noProof/>
          <w:sz w:val="22"/>
          <w:szCs w:val="22"/>
          <w:lang w:val="es-ES"/>
        </w:rPr>
        <w:tab/>
      </w:r>
      <w:r w:rsidRPr="000B0071">
        <w:rPr>
          <w:rFonts w:ascii="Tahoma" w:hAnsi="Tahoma" w:cs="Tahoma"/>
          <w:noProof/>
          <w:sz w:val="22"/>
          <w:szCs w:val="22"/>
          <w:lang w:val="es-CO"/>
        </w:rPr>
        <w:t>NORMATIVIDAD y POLÍTICAS</w:t>
      </w:r>
      <w:r w:rsidRPr="000B0071">
        <w:rPr>
          <w:rFonts w:ascii="Tahoma" w:hAnsi="Tahoma" w:cs="Tahoma"/>
          <w:noProof/>
          <w:sz w:val="22"/>
          <w:szCs w:val="22"/>
        </w:rPr>
        <w:tab/>
      </w:r>
      <w:r w:rsidR="00304683">
        <w:rPr>
          <w:rFonts w:ascii="Tahoma" w:hAnsi="Tahoma" w:cs="Tahoma"/>
          <w:noProof/>
          <w:sz w:val="22"/>
          <w:szCs w:val="22"/>
        </w:rPr>
        <w:t>5</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2.4.</w:t>
      </w:r>
      <w:r w:rsidRPr="000B0071">
        <w:rPr>
          <w:rFonts w:ascii="Tahoma" w:hAnsi="Tahoma" w:cs="Tahoma"/>
          <w:smallCaps w:val="0"/>
          <w:noProof/>
          <w:sz w:val="22"/>
          <w:szCs w:val="22"/>
          <w:lang w:val="es-ES"/>
        </w:rPr>
        <w:tab/>
      </w:r>
      <w:r w:rsidRPr="000B0071">
        <w:rPr>
          <w:rFonts w:ascii="Tahoma" w:hAnsi="Tahoma" w:cs="Tahoma"/>
          <w:noProof/>
          <w:sz w:val="22"/>
          <w:szCs w:val="22"/>
          <w:lang w:val="es-CO"/>
        </w:rPr>
        <w:t>RESPONSABLE / LÍDER DEL PROCESO</w:t>
      </w:r>
      <w:r w:rsidRPr="000B0071">
        <w:rPr>
          <w:rFonts w:ascii="Tahoma" w:hAnsi="Tahoma" w:cs="Tahoma"/>
          <w:noProof/>
          <w:sz w:val="22"/>
          <w:szCs w:val="22"/>
        </w:rPr>
        <w:tab/>
      </w:r>
      <w:r w:rsidR="00304683">
        <w:rPr>
          <w:rFonts w:ascii="Tahoma" w:hAnsi="Tahoma" w:cs="Tahoma"/>
          <w:noProof/>
          <w:sz w:val="22"/>
          <w:szCs w:val="22"/>
        </w:rPr>
        <w:t>9</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2.5.</w:t>
      </w:r>
      <w:r w:rsidRPr="000B0071">
        <w:rPr>
          <w:rFonts w:ascii="Tahoma" w:hAnsi="Tahoma" w:cs="Tahoma"/>
          <w:smallCaps w:val="0"/>
          <w:noProof/>
          <w:sz w:val="22"/>
          <w:szCs w:val="22"/>
          <w:lang w:val="es-ES"/>
        </w:rPr>
        <w:tab/>
      </w:r>
      <w:r w:rsidRPr="000B0071">
        <w:rPr>
          <w:rFonts w:ascii="Tahoma" w:hAnsi="Tahoma" w:cs="Tahoma"/>
          <w:noProof/>
          <w:sz w:val="22"/>
          <w:szCs w:val="22"/>
          <w:lang w:val="es-CO"/>
        </w:rPr>
        <w:t>SUBPROCESOS</w:t>
      </w:r>
      <w:r w:rsidR="000B0071">
        <w:rPr>
          <w:rFonts w:ascii="Tahoma" w:hAnsi="Tahoma" w:cs="Tahoma"/>
          <w:noProof/>
          <w:sz w:val="22"/>
          <w:szCs w:val="22"/>
          <w:lang w:val="es-CO"/>
        </w:rPr>
        <w:t xml:space="preserve">  …</w:t>
      </w:r>
      <w:r w:rsidRPr="000B0071">
        <w:rPr>
          <w:rFonts w:ascii="Tahoma" w:hAnsi="Tahoma" w:cs="Tahoma"/>
          <w:noProof/>
          <w:sz w:val="22"/>
          <w:szCs w:val="22"/>
        </w:rPr>
        <w:tab/>
      </w:r>
      <w:r w:rsidR="00304683">
        <w:rPr>
          <w:rFonts w:ascii="Tahoma" w:hAnsi="Tahoma" w:cs="Tahoma"/>
          <w:noProof/>
          <w:sz w:val="22"/>
          <w:szCs w:val="22"/>
        </w:rPr>
        <w:t>9</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2.6.</w:t>
      </w:r>
      <w:r w:rsidRPr="000B0071">
        <w:rPr>
          <w:rFonts w:ascii="Tahoma" w:hAnsi="Tahoma" w:cs="Tahoma"/>
          <w:smallCaps w:val="0"/>
          <w:noProof/>
          <w:sz w:val="22"/>
          <w:szCs w:val="22"/>
          <w:lang w:val="es-ES"/>
        </w:rPr>
        <w:tab/>
      </w:r>
      <w:r w:rsidRPr="000B0071">
        <w:rPr>
          <w:rFonts w:ascii="Tahoma" w:hAnsi="Tahoma" w:cs="Tahoma"/>
          <w:noProof/>
          <w:sz w:val="22"/>
          <w:szCs w:val="22"/>
          <w:lang w:val="es-CO"/>
        </w:rPr>
        <w:t xml:space="preserve">PROVEEDORES E INSUMOS (INFORMES /REGISTROS </w:t>
      </w:r>
      <w:r w:rsidR="000B0071">
        <w:rPr>
          <w:rFonts w:ascii="Tahoma" w:hAnsi="Tahoma" w:cs="Tahoma"/>
          <w:noProof/>
          <w:sz w:val="22"/>
          <w:szCs w:val="22"/>
          <w:lang w:val="es-CO"/>
        </w:rPr>
        <w:t>DO</w:t>
      </w:r>
      <w:r w:rsidRPr="000B0071">
        <w:rPr>
          <w:rFonts w:ascii="Tahoma" w:hAnsi="Tahoma" w:cs="Tahoma"/>
          <w:noProof/>
          <w:sz w:val="22"/>
          <w:szCs w:val="22"/>
          <w:lang w:val="es-CO"/>
        </w:rPr>
        <w:t>CUMENTOS</w:t>
      </w:r>
      <w:r w:rsidR="000B0071">
        <w:rPr>
          <w:rFonts w:ascii="Tahoma" w:hAnsi="Tahoma" w:cs="Tahoma"/>
          <w:noProof/>
          <w:sz w:val="22"/>
          <w:szCs w:val="22"/>
          <w:lang w:val="es-CO"/>
        </w:rPr>
        <w:t>) ..…….</w:t>
      </w:r>
      <w:r w:rsidR="000B0071">
        <w:rPr>
          <w:rFonts w:ascii="Tahoma" w:hAnsi="Tahoma" w:cs="Tahoma"/>
          <w:noProof/>
          <w:sz w:val="22"/>
          <w:szCs w:val="22"/>
        </w:rPr>
        <w:t>...</w:t>
      </w:r>
      <w:r w:rsidR="00A5363D">
        <w:rPr>
          <w:rFonts w:ascii="Tahoma" w:hAnsi="Tahoma" w:cs="Tahoma"/>
          <w:noProof/>
          <w:sz w:val="22"/>
          <w:szCs w:val="22"/>
        </w:rPr>
        <w:t>10</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2.7.</w:t>
      </w:r>
      <w:r w:rsidRPr="000B0071">
        <w:rPr>
          <w:rFonts w:ascii="Tahoma" w:hAnsi="Tahoma" w:cs="Tahoma"/>
          <w:smallCaps w:val="0"/>
          <w:noProof/>
          <w:sz w:val="22"/>
          <w:szCs w:val="22"/>
          <w:lang w:val="es-ES"/>
        </w:rPr>
        <w:tab/>
      </w:r>
      <w:r w:rsidRPr="000B0071">
        <w:rPr>
          <w:rFonts w:ascii="Tahoma" w:hAnsi="Tahoma" w:cs="Tahoma"/>
          <w:noProof/>
          <w:sz w:val="22"/>
          <w:szCs w:val="22"/>
          <w:lang w:val="es-CO"/>
        </w:rPr>
        <w:t>CLIENTES Y PRODUCTOS (INFORMES / REGISTROS / DOCUMENTOS)</w:t>
      </w:r>
      <w:r w:rsidRPr="000B0071">
        <w:rPr>
          <w:rFonts w:ascii="Tahoma" w:hAnsi="Tahoma" w:cs="Tahoma"/>
          <w:noProof/>
          <w:sz w:val="22"/>
          <w:szCs w:val="22"/>
        </w:rPr>
        <w:tab/>
      </w:r>
      <w:r w:rsidR="00304683">
        <w:rPr>
          <w:rFonts w:ascii="Tahoma" w:hAnsi="Tahoma" w:cs="Tahoma"/>
          <w:noProof/>
          <w:sz w:val="22"/>
          <w:szCs w:val="22"/>
        </w:rPr>
        <w:t>10</w:t>
      </w:r>
    </w:p>
    <w:p w:rsidR="00C97C44" w:rsidRPr="000B0071" w:rsidRDefault="00C97C44" w:rsidP="00C97C44">
      <w:pPr>
        <w:pStyle w:val="TDC2"/>
        <w:tabs>
          <w:tab w:val="left" w:pos="1080"/>
          <w:tab w:val="right" w:leader="dot" w:pos="8834"/>
        </w:tabs>
        <w:rPr>
          <w:rFonts w:ascii="Tahoma" w:hAnsi="Tahoma" w:cs="Tahoma"/>
          <w:smallCaps w:val="0"/>
          <w:noProof/>
          <w:sz w:val="22"/>
          <w:szCs w:val="22"/>
          <w:lang w:val="es-ES"/>
        </w:rPr>
      </w:pPr>
      <w:r w:rsidRPr="000B0071">
        <w:rPr>
          <w:rFonts w:ascii="Tahoma" w:hAnsi="Tahoma" w:cs="Tahoma"/>
          <w:noProof/>
          <w:sz w:val="22"/>
          <w:szCs w:val="22"/>
          <w:lang w:val="es-CO"/>
        </w:rPr>
        <w:t>2.8.</w:t>
      </w:r>
      <w:r w:rsidRPr="000B0071">
        <w:rPr>
          <w:rFonts w:ascii="Tahoma" w:hAnsi="Tahoma" w:cs="Tahoma"/>
          <w:smallCaps w:val="0"/>
          <w:noProof/>
          <w:sz w:val="22"/>
          <w:szCs w:val="22"/>
          <w:lang w:val="es-ES"/>
        </w:rPr>
        <w:tab/>
      </w:r>
      <w:r w:rsidRPr="000B0071">
        <w:rPr>
          <w:rFonts w:ascii="Tahoma" w:hAnsi="Tahoma" w:cs="Tahoma"/>
          <w:noProof/>
          <w:sz w:val="22"/>
          <w:szCs w:val="22"/>
          <w:lang w:val="es-CO"/>
        </w:rPr>
        <w:t>INDICADORES DE GESTIÓN / SEGUIMIENTO</w:t>
      </w:r>
      <w:r w:rsidRPr="000B0071">
        <w:rPr>
          <w:rFonts w:ascii="Tahoma" w:hAnsi="Tahoma" w:cs="Tahoma"/>
          <w:noProof/>
          <w:sz w:val="22"/>
          <w:szCs w:val="22"/>
        </w:rPr>
        <w:tab/>
      </w:r>
      <w:r w:rsidR="00471EFB" w:rsidRPr="000B0071">
        <w:rPr>
          <w:rFonts w:ascii="Tahoma" w:hAnsi="Tahoma" w:cs="Tahoma"/>
          <w:noProof/>
          <w:sz w:val="22"/>
          <w:szCs w:val="22"/>
        </w:rPr>
        <w:fldChar w:fldCharType="begin"/>
      </w:r>
      <w:r w:rsidRPr="000B0071">
        <w:rPr>
          <w:rFonts w:ascii="Tahoma" w:hAnsi="Tahoma" w:cs="Tahoma"/>
          <w:noProof/>
          <w:sz w:val="22"/>
          <w:szCs w:val="22"/>
        </w:rPr>
        <w:instrText xml:space="preserve"> PAGEREF _Toc239742676 \h </w:instrText>
      </w:r>
      <w:r w:rsidR="00471EFB" w:rsidRPr="000B0071">
        <w:rPr>
          <w:rFonts w:ascii="Tahoma" w:hAnsi="Tahoma" w:cs="Tahoma"/>
          <w:noProof/>
          <w:sz w:val="22"/>
          <w:szCs w:val="22"/>
        </w:rPr>
      </w:r>
      <w:r w:rsidR="00471EFB" w:rsidRPr="000B0071">
        <w:rPr>
          <w:rFonts w:ascii="Tahoma" w:hAnsi="Tahoma" w:cs="Tahoma"/>
          <w:noProof/>
          <w:sz w:val="22"/>
          <w:szCs w:val="22"/>
        </w:rPr>
        <w:fldChar w:fldCharType="separate"/>
      </w:r>
      <w:r w:rsidR="00CA6D35">
        <w:rPr>
          <w:rFonts w:ascii="Tahoma" w:hAnsi="Tahoma" w:cs="Tahoma"/>
          <w:noProof/>
          <w:sz w:val="22"/>
          <w:szCs w:val="22"/>
        </w:rPr>
        <w:t>11</w:t>
      </w:r>
      <w:r w:rsidR="00471EFB" w:rsidRPr="000B0071">
        <w:rPr>
          <w:rFonts w:ascii="Tahoma" w:hAnsi="Tahoma" w:cs="Tahoma"/>
          <w:noProof/>
          <w:sz w:val="22"/>
          <w:szCs w:val="22"/>
        </w:rPr>
        <w:fldChar w:fldCharType="end"/>
      </w:r>
    </w:p>
    <w:p w:rsidR="00C97C44" w:rsidRPr="000B0071" w:rsidRDefault="00C97C44" w:rsidP="00C97C44">
      <w:pPr>
        <w:pStyle w:val="TDC1"/>
        <w:rPr>
          <w:rFonts w:ascii="Tahoma" w:hAnsi="Tahoma" w:cs="Tahoma"/>
          <w:b w:val="0"/>
          <w:caps w:val="0"/>
          <w:noProof/>
          <w:sz w:val="22"/>
          <w:szCs w:val="22"/>
          <w:lang w:val="es-ES"/>
        </w:rPr>
      </w:pPr>
      <w:r w:rsidRPr="000B0071">
        <w:rPr>
          <w:rFonts w:ascii="Tahoma" w:hAnsi="Tahoma" w:cs="Tahoma"/>
          <w:noProof/>
          <w:sz w:val="22"/>
          <w:szCs w:val="22"/>
          <w:lang w:val="es-CO"/>
        </w:rPr>
        <w:t>3.</w:t>
      </w:r>
      <w:r w:rsidRPr="000B0071">
        <w:rPr>
          <w:rFonts w:ascii="Tahoma" w:hAnsi="Tahoma" w:cs="Tahoma"/>
          <w:b w:val="0"/>
          <w:caps w:val="0"/>
          <w:noProof/>
          <w:sz w:val="22"/>
          <w:szCs w:val="22"/>
          <w:lang w:val="es-ES"/>
        </w:rPr>
        <w:tab/>
      </w:r>
      <w:r w:rsidRPr="000B0071">
        <w:rPr>
          <w:rFonts w:ascii="Tahoma" w:hAnsi="Tahoma" w:cs="Tahoma"/>
          <w:noProof/>
          <w:sz w:val="22"/>
          <w:szCs w:val="22"/>
          <w:lang w:val="es-CO"/>
        </w:rPr>
        <w:t>ANEXO 1”INDICADORES DEL PROCESO”</w:t>
      </w:r>
      <w:r w:rsidR="00A5363D">
        <w:rPr>
          <w:rFonts w:ascii="Tahoma" w:hAnsi="Tahoma" w:cs="Tahoma"/>
          <w:noProof/>
          <w:sz w:val="22"/>
          <w:szCs w:val="22"/>
          <w:lang w:val="es-CO"/>
        </w:rPr>
        <w:t xml:space="preserve"> …………………………………………..</w:t>
      </w:r>
      <w:r w:rsidR="00471EFB" w:rsidRPr="000B0071">
        <w:rPr>
          <w:rFonts w:ascii="Tahoma" w:hAnsi="Tahoma" w:cs="Tahoma"/>
          <w:noProof/>
          <w:sz w:val="22"/>
          <w:szCs w:val="22"/>
        </w:rPr>
        <w:fldChar w:fldCharType="begin"/>
      </w:r>
      <w:r w:rsidRPr="000B0071">
        <w:rPr>
          <w:rFonts w:ascii="Tahoma" w:hAnsi="Tahoma" w:cs="Tahoma"/>
          <w:noProof/>
          <w:sz w:val="22"/>
          <w:szCs w:val="22"/>
        </w:rPr>
        <w:instrText xml:space="preserve"> PAGEREF _Toc239742677 \h </w:instrText>
      </w:r>
      <w:r w:rsidR="00471EFB" w:rsidRPr="000B0071">
        <w:rPr>
          <w:rFonts w:ascii="Tahoma" w:hAnsi="Tahoma" w:cs="Tahoma"/>
          <w:noProof/>
          <w:sz w:val="22"/>
          <w:szCs w:val="22"/>
        </w:rPr>
      </w:r>
      <w:r w:rsidR="00471EFB" w:rsidRPr="000B0071">
        <w:rPr>
          <w:rFonts w:ascii="Tahoma" w:hAnsi="Tahoma" w:cs="Tahoma"/>
          <w:noProof/>
          <w:sz w:val="22"/>
          <w:szCs w:val="22"/>
        </w:rPr>
        <w:fldChar w:fldCharType="separate"/>
      </w:r>
      <w:r w:rsidR="00CA6D35">
        <w:rPr>
          <w:rFonts w:ascii="Tahoma" w:hAnsi="Tahoma" w:cs="Tahoma"/>
          <w:noProof/>
          <w:sz w:val="22"/>
          <w:szCs w:val="22"/>
        </w:rPr>
        <w:t>12</w:t>
      </w:r>
      <w:r w:rsidR="00471EFB" w:rsidRPr="000B0071">
        <w:rPr>
          <w:rFonts w:ascii="Tahoma" w:hAnsi="Tahoma" w:cs="Tahoma"/>
          <w:noProof/>
          <w:sz w:val="22"/>
          <w:szCs w:val="22"/>
        </w:rPr>
        <w:fldChar w:fldCharType="end"/>
      </w:r>
    </w:p>
    <w:p w:rsidR="00C97C44" w:rsidRPr="006C287E" w:rsidRDefault="00471EFB" w:rsidP="00C97C44">
      <w:pPr>
        <w:rPr>
          <w:lang w:val="es-CO"/>
        </w:rPr>
      </w:pPr>
      <w:r w:rsidRPr="000B0071">
        <w:rPr>
          <w:rFonts w:ascii="Tahoma" w:hAnsi="Tahoma" w:cs="Tahoma"/>
          <w:b/>
          <w:bCs/>
          <w:caps/>
          <w:sz w:val="22"/>
          <w:szCs w:val="22"/>
          <w:lang w:val="es-CO"/>
        </w:rPr>
        <w:fldChar w:fldCharType="end"/>
      </w:r>
    </w:p>
    <w:p w:rsidR="00C97C44" w:rsidRPr="00104452" w:rsidRDefault="00C97C44" w:rsidP="007E4BE6">
      <w:pPr>
        <w:pStyle w:val="Ttulo1"/>
        <w:tabs>
          <w:tab w:val="clear" w:pos="504"/>
          <w:tab w:val="num" w:pos="774"/>
        </w:tabs>
        <w:spacing w:before="240"/>
        <w:ind w:left="774"/>
        <w:rPr>
          <w:rFonts w:ascii="Tahoma" w:hAnsi="Tahoma" w:cs="Tahoma"/>
          <w:sz w:val="22"/>
          <w:szCs w:val="22"/>
          <w:lang w:val="es-CO"/>
        </w:rPr>
      </w:pPr>
      <w:bookmarkStart w:id="1" w:name="_Toc29287471"/>
      <w:r w:rsidRPr="00104452">
        <w:rPr>
          <w:lang w:val="es-CO"/>
        </w:rPr>
        <w:br w:type="page"/>
      </w:r>
      <w:bookmarkStart w:id="2" w:name="_Toc101837904"/>
      <w:bookmarkStart w:id="3" w:name="_Toc239742667"/>
      <w:r w:rsidRPr="00104452">
        <w:rPr>
          <w:rFonts w:ascii="Tahoma" w:hAnsi="Tahoma" w:cs="Tahoma"/>
          <w:sz w:val="22"/>
          <w:szCs w:val="22"/>
          <w:lang w:val="es-CO"/>
        </w:rPr>
        <w:t>INTRODUCCIÓN</w:t>
      </w:r>
      <w:bookmarkEnd w:id="1"/>
      <w:bookmarkEnd w:id="2"/>
      <w:bookmarkEnd w:id="3"/>
    </w:p>
    <w:p w:rsidR="00C97C44" w:rsidRPr="000B0071" w:rsidRDefault="00C97C44" w:rsidP="00C97C44">
      <w:pPr>
        <w:jc w:val="both"/>
        <w:rPr>
          <w:rFonts w:ascii="Tahoma" w:hAnsi="Tahoma" w:cs="Tahoma"/>
          <w:sz w:val="22"/>
          <w:szCs w:val="22"/>
          <w:lang w:val="es-CO"/>
        </w:rPr>
      </w:pPr>
      <w:r w:rsidRPr="000B0071">
        <w:rPr>
          <w:rFonts w:ascii="Tahoma" w:hAnsi="Tahoma" w:cs="Tahoma"/>
          <w:sz w:val="22"/>
          <w:szCs w:val="22"/>
          <w:lang w:val="es-CO"/>
        </w:rPr>
        <w:t>Este documento permite conocer en forma descriptiva la composición del proceso, así mismo, dentro de la caracterización se define su objetivo y alcance, la normatividad y las políticas que lo rigen.</w:t>
      </w:r>
    </w:p>
    <w:p w:rsidR="00C97C44" w:rsidRPr="000B0071" w:rsidRDefault="00C97C44" w:rsidP="00C97C44">
      <w:pPr>
        <w:jc w:val="both"/>
        <w:rPr>
          <w:rFonts w:ascii="Tahoma" w:hAnsi="Tahoma" w:cs="Tahoma"/>
          <w:sz w:val="22"/>
          <w:szCs w:val="22"/>
          <w:lang w:val="es-CO"/>
        </w:rPr>
      </w:pPr>
      <w:r w:rsidRPr="000B0071">
        <w:rPr>
          <w:rFonts w:ascii="Tahoma" w:hAnsi="Tahoma" w:cs="Tahoma"/>
          <w:sz w:val="22"/>
          <w:szCs w:val="22"/>
          <w:lang w:val="es-CO"/>
        </w:rPr>
        <w:t>Adicionalmente, en este documento podremos encontrar los subprocesos que conforman el proceso, a través de los cuales se ejecutan las actividades con las que se da cumplimiento a la normatividad, determinando el origen (proveedores e insumos que alimentan el proceso) y el destino (clientes y productos del proceso) de la información.</w:t>
      </w:r>
    </w:p>
    <w:p w:rsidR="00C97C44" w:rsidRPr="000B0071" w:rsidRDefault="00C97C44" w:rsidP="00C97C44">
      <w:pPr>
        <w:jc w:val="both"/>
        <w:rPr>
          <w:rFonts w:ascii="Tahoma" w:hAnsi="Tahoma" w:cs="Tahoma"/>
          <w:sz w:val="22"/>
          <w:szCs w:val="22"/>
          <w:lang w:val="es-CO"/>
        </w:rPr>
      </w:pPr>
      <w:r w:rsidRPr="000B0071">
        <w:rPr>
          <w:rFonts w:ascii="Tahoma" w:hAnsi="Tahoma" w:cs="Tahoma"/>
          <w:sz w:val="22"/>
          <w:szCs w:val="22"/>
          <w:lang w:val="es-CO"/>
        </w:rPr>
        <w:t xml:space="preserve">De igual manera se determina </w:t>
      </w:r>
      <w:r w:rsidR="000B0071" w:rsidRPr="000B0071">
        <w:rPr>
          <w:rFonts w:ascii="Tahoma" w:hAnsi="Tahoma" w:cs="Tahoma"/>
          <w:sz w:val="22"/>
          <w:szCs w:val="22"/>
          <w:lang w:val="es-CO"/>
        </w:rPr>
        <w:t>quién</w:t>
      </w:r>
      <w:r w:rsidRPr="000B0071">
        <w:rPr>
          <w:rFonts w:ascii="Tahoma" w:hAnsi="Tahoma" w:cs="Tahoma"/>
          <w:sz w:val="22"/>
          <w:szCs w:val="22"/>
          <w:lang w:val="es-CO"/>
        </w:rPr>
        <w:t xml:space="preserve"> debe asegurar, “líder y/o responsable del proceso”, que lo descrito en la caracterización corresponda con la realidad. Por otra parte, se establecen los indicadores que permitirán hacer seguimiento a la evolución del proceso a fin de identificar mejoras.</w:t>
      </w:r>
    </w:p>
    <w:p w:rsidR="00C97C44" w:rsidRPr="006C287E" w:rsidRDefault="00C97C44" w:rsidP="00C97C44">
      <w:pPr>
        <w:rPr>
          <w:lang w:val="es-CO"/>
        </w:rPr>
      </w:pPr>
    </w:p>
    <w:p w:rsidR="00C97C44" w:rsidRPr="006C287E" w:rsidRDefault="00C97C44" w:rsidP="00C97C44">
      <w:pPr>
        <w:rPr>
          <w:lang w:val="es-CO"/>
        </w:rPr>
      </w:pPr>
    </w:p>
    <w:p w:rsidR="00C97C44" w:rsidRPr="006C287E" w:rsidRDefault="00C97C44" w:rsidP="00C97C44">
      <w:pPr>
        <w:pStyle w:val="Ttulo1"/>
        <w:numPr>
          <w:ilvl w:val="0"/>
          <w:numId w:val="0"/>
        </w:numPr>
        <w:rPr>
          <w:lang w:val="es-CO"/>
        </w:rPr>
      </w:pPr>
      <w:r w:rsidRPr="002E5A40">
        <w:rPr>
          <w:lang w:val="es-CO"/>
        </w:rPr>
        <w:br w:type="page"/>
      </w:r>
    </w:p>
    <w:p w:rsidR="00C97C44" w:rsidRPr="00972DAA" w:rsidRDefault="00C97C44" w:rsidP="007E4BE6">
      <w:pPr>
        <w:pStyle w:val="Ttulo1"/>
        <w:tabs>
          <w:tab w:val="clear" w:pos="504"/>
          <w:tab w:val="num" w:pos="774"/>
        </w:tabs>
        <w:spacing w:before="240"/>
        <w:ind w:left="774"/>
        <w:rPr>
          <w:rFonts w:ascii="Tahoma" w:hAnsi="Tahoma" w:cs="Tahoma"/>
          <w:sz w:val="22"/>
          <w:szCs w:val="22"/>
          <w:lang w:val="es-CO"/>
        </w:rPr>
      </w:pPr>
      <w:bookmarkStart w:id="4" w:name="_Toc101837906"/>
      <w:bookmarkStart w:id="5" w:name="_Toc239742668"/>
      <w:r w:rsidRPr="00972DAA">
        <w:rPr>
          <w:rFonts w:ascii="Tahoma" w:hAnsi="Tahoma" w:cs="Tahoma"/>
          <w:sz w:val="22"/>
          <w:szCs w:val="22"/>
          <w:lang w:val="es-CO"/>
        </w:rPr>
        <w:t>CARACTERIZACIÓN DEL PROCESO</w:t>
      </w:r>
      <w:bookmarkEnd w:id="4"/>
      <w:bookmarkEnd w:id="5"/>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84"/>
      </w:tblGrid>
      <w:tr w:rsidR="00C97C44" w:rsidRPr="00972DAA" w:rsidTr="003B59EA">
        <w:trPr>
          <w:tblHeader/>
        </w:trPr>
        <w:tc>
          <w:tcPr>
            <w:tcW w:w="9284" w:type="dxa"/>
            <w:tcBorders>
              <w:top w:val="single" w:sz="18" w:space="0" w:color="auto"/>
              <w:bottom w:val="single" w:sz="18" w:space="0" w:color="auto"/>
            </w:tcBorders>
            <w:shd w:val="clear" w:color="auto" w:fill="D9D9D9"/>
          </w:tcPr>
          <w:p w:rsidR="00C97C44" w:rsidRPr="00972DAA" w:rsidRDefault="00C97C44" w:rsidP="00972DAA">
            <w:pPr>
              <w:pStyle w:val="Ttulo2"/>
              <w:spacing w:before="120"/>
              <w:jc w:val="center"/>
              <w:rPr>
                <w:rFonts w:ascii="Tahoma" w:hAnsi="Tahoma" w:cs="Tahoma"/>
                <w:sz w:val="22"/>
                <w:szCs w:val="22"/>
                <w:lang w:val="es-CO"/>
              </w:rPr>
            </w:pPr>
            <w:bookmarkStart w:id="6" w:name="_Toc239742669"/>
            <w:r w:rsidRPr="00972DAA">
              <w:rPr>
                <w:rFonts w:ascii="Tahoma" w:hAnsi="Tahoma" w:cs="Tahoma"/>
                <w:sz w:val="22"/>
                <w:szCs w:val="22"/>
                <w:lang w:val="es-CO"/>
              </w:rPr>
              <w:t>OBJETIVO</w:t>
            </w:r>
            <w:bookmarkEnd w:id="6"/>
          </w:p>
        </w:tc>
      </w:tr>
      <w:tr w:rsidR="00C97C44" w:rsidRPr="00972DAA" w:rsidTr="003B59EA">
        <w:trPr>
          <w:cantSplit/>
        </w:trPr>
        <w:tc>
          <w:tcPr>
            <w:tcW w:w="9284" w:type="dxa"/>
            <w:tcBorders>
              <w:top w:val="single" w:sz="18" w:space="0" w:color="auto"/>
              <w:bottom w:val="single" w:sz="18" w:space="0" w:color="auto"/>
            </w:tcBorders>
          </w:tcPr>
          <w:p w:rsidR="00734988" w:rsidRPr="00972DAA" w:rsidRDefault="00C97C44" w:rsidP="001C35CB">
            <w:pPr>
              <w:jc w:val="both"/>
              <w:rPr>
                <w:rFonts w:ascii="Tahoma" w:hAnsi="Tahoma" w:cs="Tahoma"/>
                <w:sz w:val="22"/>
                <w:szCs w:val="22"/>
                <w:lang w:val="es-CO"/>
              </w:rPr>
            </w:pPr>
            <w:r w:rsidRPr="00972DAA">
              <w:rPr>
                <w:rFonts w:ascii="Tahoma" w:hAnsi="Tahoma" w:cs="Tahoma"/>
                <w:sz w:val="22"/>
                <w:szCs w:val="22"/>
                <w:lang w:val="es-CO"/>
              </w:rPr>
              <w:t>Definir anualmente las directrices, criterios, procedimientos y cronograma</w:t>
            </w:r>
            <w:r w:rsidR="00734988">
              <w:rPr>
                <w:rFonts w:ascii="Tahoma" w:hAnsi="Tahoma" w:cs="Tahoma"/>
                <w:sz w:val="22"/>
                <w:szCs w:val="22"/>
                <w:lang w:val="es-CO"/>
              </w:rPr>
              <w:t xml:space="preserve"> de ejecución del Macroproceso</w:t>
            </w:r>
            <w:bookmarkStart w:id="7" w:name="_GoBack"/>
            <w:bookmarkEnd w:id="7"/>
            <w:r w:rsidR="00734988">
              <w:rPr>
                <w:rFonts w:ascii="Tahoma" w:hAnsi="Tahoma" w:cs="Tahoma"/>
                <w:sz w:val="22"/>
                <w:szCs w:val="22"/>
                <w:lang w:val="es-CO"/>
              </w:rPr>
              <w:t xml:space="preserve"> Gestión de la C</w:t>
            </w:r>
            <w:r w:rsidRPr="00972DAA">
              <w:rPr>
                <w:rFonts w:ascii="Tahoma" w:hAnsi="Tahoma" w:cs="Tahoma"/>
                <w:sz w:val="22"/>
                <w:szCs w:val="22"/>
                <w:lang w:val="es-CO"/>
              </w:rPr>
              <w:t>obertura del servicio educativo a través de un acto administrativo que debe ser emitido por el Ente Territorial certificado, el cual será divulgado a la población beneficiaria o potencial usuaria del servicio educativo oficial, y a la misma estructura organizacional de la Secretaría de Educación, y de esta manera organizar Gestión de la cobertura del servicio educativo.</w:t>
            </w:r>
          </w:p>
        </w:tc>
      </w:tr>
    </w:tbl>
    <w:p w:rsidR="00C97C44" w:rsidRPr="00972DAA" w:rsidRDefault="00C97C44" w:rsidP="003B59EA">
      <w:pPr>
        <w:spacing w:before="0" w:after="0"/>
        <w:rPr>
          <w:rFonts w:ascii="Tahoma" w:hAnsi="Tahoma" w:cs="Tahoma"/>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84"/>
      </w:tblGrid>
      <w:tr w:rsidR="00C97C44" w:rsidRPr="00972DAA" w:rsidTr="003B59EA">
        <w:trPr>
          <w:tblHeader/>
        </w:trPr>
        <w:tc>
          <w:tcPr>
            <w:tcW w:w="9284" w:type="dxa"/>
            <w:tcBorders>
              <w:top w:val="single" w:sz="18" w:space="0" w:color="auto"/>
              <w:bottom w:val="single" w:sz="18" w:space="0" w:color="auto"/>
            </w:tcBorders>
            <w:shd w:val="clear" w:color="auto" w:fill="D9D9D9"/>
          </w:tcPr>
          <w:p w:rsidR="00C97C44" w:rsidRPr="00972DAA" w:rsidRDefault="00C97C44" w:rsidP="00972DAA">
            <w:pPr>
              <w:pStyle w:val="Ttulo2"/>
              <w:spacing w:before="120"/>
              <w:jc w:val="center"/>
              <w:rPr>
                <w:rFonts w:ascii="Tahoma" w:hAnsi="Tahoma" w:cs="Tahoma"/>
                <w:sz w:val="22"/>
                <w:szCs w:val="22"/>
                <w:lang w:val="es-CO"/>
              </w:rPr>
            </w:pPr>
            <w:bookmarkStart w:id="8" w:name="_Toc239742670"/>
            <w:r w:rsidRPr="00972DAA">
              <w:rPr>
                <w:rFonts w:ascii="Tahoma" w:hAnsi="Tahoma" w:cs="Tahoma"/>
                <w:sz w:val="22"/>
                <w:szCs w:val="22"/>
                <w:lang w:val="es-CO"/>
              </w:rPr>
              <w:t>ALCANCE</w:t>
            </w:r>
            <w:bookmarkEnd w:id="8"/>
          </w:p>
        </w:tc>
      </w:tr>
      <w:tr w:rsidR="00C97C44" w:rsidRPr="00972DAA" w:rsidTr="003B59EA">
        <w:trPr>
          <w:cantSplit/>
        </w:trPr>
        <w:tc>
          <w:tcPr>
            <w:tcW w:w="9284" w:type="dxa"/>
            <w:tcBorders>
              <w:top w:val="single" w:sz="18" w:space="0" w:color="auto"/>
              <w:bottom w:val="single" w:sz="18" w:space="0" w:color="auto"/>
            </w:tcBorders>
          </w:tcPr>
          <w:p w:rsidR="00734988" w:rsidRPr="00972DAA" w:rsidRDefault="00C97C44" w:rsidP="00734988">
            <w:pPr>
              <w:jc w:val="both"/>
              <w:rPr>
                <w:rFonts w:ascii="Tahoma" w:hAnsi="Tahoma" w:cs="Tahoma"/>
                <w:sz w:val="22"/>
                <w:szCs w:val="22"/>
                <w:lang w:val="es-CO"/>
              </w:rPr>
            </w:pPr>
            <w:r w:rsidRPr="00972DAA">
              <w:rPr>
                <w:rFonts w:ascii="Tahoma" w:hAnsi="Tahoma" w:cs="Tahoma"/>
                <w:sz w:val="22"/>
                <w:szCs w:val="22"/>
                <w:lang w:val="es-CO"/>
              </w:rPr>
              <w:t xml:space="preserve">El proceso inicia con la identificación de la normatividad nacional vigente </w:t>
            </w:r>
            <w:r w:rsidR="00734988">
              <w:rPr>
                <w:rFonts w:ascii="Tahoma" w:hAnsi="Tahoma" w:cs="Tahoma"/>
                <w:sz w:val="22"/>
                <w:szCs w:val="22"/>
                <w:lang w:val="es-CO"/>
              </w:rPr>
              <w:t>o</w:t>
            </w:r>
            <w:r w:rsidRPr="00972DAA">
              <w:rPr>
                <w:rFonts w:ascii="Tahoma" w:hAnsi="Tahoma" w:cs="Tahoma"/>
                <w:sz w:val="22"/>
                <w:szCs w:val="22"/>
                <w:lang w:val="es-CO"/>
              </w:rPr>
              <w:t xml:space="preserve"> cambios en la misma, tiene como fin generar el acto administrativo que determina la organización del </w:t>
            </w:r>
            <w:r w:rsidR="007B1787" w:rsidRPr="00972DAA">
              <w:rPr>
                <w:rFonts w:ascii="Tahoma" w:hAnsi="Tahoma" w:cs="Tahoma"/>
                <w:sz w:val="22"/>
                <w:szCs w:val="22"/>
                <w:lang w:val="es-CO"/>
              </w:rPr>
              <w:t>Macro proceso</w:t>
            </w:r>
            <w:r w:rsidRPr="00972DAA">
              <w:rPr>
                <w:rFonts w:ascii="Tahoma" w:hAnsi="Tahoma" w:cs="Tahoma"/>
                <w:sz w:val="22"/>
                <w:szCs w:val="22"/>
                <w:lang w:val="es-CO"/>
              </w:rPr>
              <w:t xml:space="preserve"> de gestión de la cobertura del servicio educativo en la jurisdicción del Ente Territorial certificado y termina con la capacitación en los lineamientos y sistema que soporta la Gestión de la cobertura a los responsables de dichos procesos en los diferentes niveles de jerarquía.</w:t>
            </w:r>
          </w:p>
        </w:tc>
      </w:tr>
    </w:tbl>
    <w:p w:rsidR="00C97C44" w:rsidRPr="00972DAA" w:rsidRDefault="00C97C44" w:rsidP="003B59EA">
      <w:pPr>
        <w:spacing w:before="0" w:after="0"/>
        <w:rPr>
          <w:rFonts w:ascii="Tahoma" w:hAnsi="Tahoma" w:cs="Tahoma"/>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4"/>
      </w:tblGrid>
      <w:tr w:rsidR="00C97C44" w:rsidRPr="00972DAA" w:rsidTr="003B59EA">
        <w:trPr>
          <w:tblHeader/>
        </w:trPr>
        <w:tc>
          <w:tcPr>
            <w:tcW w:w="9284" w:type="dxa"/>
            <w:tcBorders>
              <w:top w:val="single" w:sz="18" w:space="0" w:color="auto"/>
              <w:bottom w:val="single" w:sz="18" w:space="0" w:color="auto"/>
            </w:tcBorders>
            <w:shd w:val="clear" w:color="auto" w:fill="D9D9D9"/>
          </w:tcPr>
          <w:p w:rsidR="00C97C44" w:rsidRPr="00972DAA" w:rsidRDefault="00C97C44" w:rsidP="00972DAA">
            <w:pPr>
              <w:pStyle w:val="Ttulo2"/>
              <w:spacing w:before="120"/>
              <w:jc w:val="center"/>
              <w:rPr>
                <w:rFonts w:ascii="Tahoma" w:hAnsi="Tahoma" w:cs="Tahoma"/>
                <w:sz w:val="22"/>
                <w:szCs w:val="22"/>
                <w:lang w:val="es-CO"/>
              </w:rPr>
            </w:pPr>
            <w:bookmarkStart w:id="9" w:name="_Toc239742671"/>
            <w:r w:rsidRPr="00972DAA">
              <w:rPr>
                <w:rFonts w:ascii="Tahoma" w:hAnsi="Tahoma" w:cs="Tahoma"/>
                <w:sz w:val="22"/>
                <w:szCs w:val="22"/>
                <w:lang w:val="es-CO"/>
              </w:rPr>
              <w:t>NORMATIVIDAD y POLÍTICAS</w:t>
            </w:r>
            <w:bookmarkEnd w:id="9"/>
            <w:r w:rsidRPr="00972DAA">
              <w:rPr>
                <w:rFonts w:ascii="Tahoma" w:hAnsi="Tahoma" w:cs="Tahoma"/>
                <w:sz w:val="22"/>
                <w:szCs w:val="22"/>
                <w:lang w:val="es-CO"/>
              </w:rPr>
              <w:t xml:space="preserve"> </w:t>
            </w:r>
          </w:p>
        </w:tc>
      </w:tr>
      <w:tr w:rsidR="00C97C44" w:rsidRPr="00972DAA" w:rsidTr="003B59EA">
        <w:tc>
          <w:tcPr>
            <w:tcW w:w="9284" w:type="dxa"/>
            <w:tcBorders>
              <w:top w:val="single" w:sz="18" w:space="0" w:color="auto"/>
              <w:bottom w:val="single" w:sz="18" w:space="0" w:color="auto"/>
            </w:tcBorders>
          </w:tcPr>
          <w:p w:rsidR="00C97C44" w:rsidRPr="00972DAA" w:rsidRDefault="00C97C44" w:rsidP="001C35CB">
            <w:pPr>
              <w:rPr>
                <w:rFonts w:ascii="Tahoma" w:hAnsi="Tahoma" w:cs="Tahoma"/>
                <w:b/>
                <w:i/>
                <w:sz w:val="22"/>
                <w:szCs w:val="22"/>
                <w:lang w:val="es-CO"/>
              </w:rPr>
            </w:pPr>
            <w:r w:rsidRPr="00972DAA">
              <w:rPr>
                <w:rFonts w:ascii="Tahoma" w:hAnsi="Tahoma" w:cs="Tahoma"/>
                <w:b/>
                <w:i/>
                <w:sz w:val="22"/>
                <w:szCs w:val="22"/>
                <w:lang w:val="es-CO"/>
              </w:rPr>
              <w:t>Normatividad</w:t>
            </w:r>
          </w:p>
          <w:p w:rsidR="00C97C44" w:rsidRPr="00972DAA" w:rsidRDefault="00C97C44" w:rsidP="001C35CB">
            <w:pPr>
              <w:numPr>
                <w:ilvl w:val="0"/>
                <w:numId w:val="5"/>
              </w:numPr>
              <w:jc w:val="both"/>
              <w:rPr>
                <w:rFonts w:ascii="Tahoma" w:hAnsi="Tahoma" w:cs="Tahoma"/>
                <w:sz w:val="22"/>
                <w:szCs w:val="22"/>
                <w:lang w:val="es-CO"/>
              </w:rPr>
            </w:pPr>
            <w:r w:rsidRPr="00972DAA">
              <w:rPr>
                <w:rFonts w:ascii="Tahoma" w:hAnsi="Tahoma" w:cs="Tahoma"/>
                <w:sz w:val="22"/>
                <w:szCs w:val="22"/>
                <w:lang w:val="es-CO"/>
              </w:rPr>
              <w:t>Constitución Política de Colombia, 6 de julio de 1991: “Art. 29 (Debido proceso)”.</w:t>
            </w:r>
          </w:p>
          <w:p w:rsidR="00C97C44" w:rsidRPr="00972DAA" w:rsidRDefault="00C97C44" w:rsidP="001C35CB">
            <w:pPr>
              <w:ind w:left="709"/>
              <w:jc w:val="both"/>
              <w:rPr>
                <w:rFonts w:ascii="Tahoma" w:hAnsi="Tahoma" w:cs="Tahoma"/>
                <w:bCs/>
                <w:sz w:val="22"/>
                <w:szCs w:val="22"/>
                <w:lang w:val="es-CO"/>
              </w:rPr>
            </w:pPr>
            <w:r w:rsidRPr="00972DAA">
              <w:rPr>
                <w:rFonts w:ascii="Tahoma" w:hAnsi="Tahoma" w:cs="Tahoma"/>
                <w:bCs/>
                <w:sz w:val="22"/>
                <w:szCs w:val="22"/>
                <w:lang w:val="es-CO"/>
              </w:rPr>
              <w:t>Capitulo 2. De Los Derechos Sociales, Económicos Y Culturales Articulo 67</w:t>
            </w:r>
            <w:r w:rsidRPr="00972DAA">
              <w:rPr>
                <w:rFonts w:ascii="Tahoma" w:hAnsi="Tahoma" w:cs="Tahoma"/>
                <w:sz w:val="22"/>
                <w:szCs w:val="22"/>
                <w:lang w:val="es-CO"/>
              </w:rPr>
              <w:t xml:space="preserve">. La educación es un derecho de la persona y un servicio público que tiene una función social: con ella se busca el acceso al conocimiento, a la ciencia, a la técnica, y a los demás bienes y valores de la cultura. </w:t>
            </w:r>
          </w:p>
          <w:p w:rsidR="00C97C44" w:rsidRPr="00972DAA" w:rsidRDefault="00C97C44" w:rsidP="001C35CB">
            <w:pPr>
              <w:numPr>
                <w:ilvl w:val="0"/>
                <w:numId w:val="5"/>
              </w:numPr>
              <w:jc w:val="both"/>
              <w:rPr>
                <w:rFonts w:ascii="Tahoma" w:hAnsi="Tahoma" w:cs="Tahoma"/>
                <w:bCs/>
                <w:sz w:val="22"/>
                <w:szCs w:val="22"/>
                <w:lang w:val="es-CO"/>
              </w:rPr>
            </w:pPr>
            <w:r w:rsidRPr="00972DAA">
              <w:rPr>
                <w:rFonts w:ascii="Tahoma" w:hAnsi="Tahoma" w:cs="Tahoma"/>
                <w:bCs/>
                <w:sz w:val="22"/>
                <w:szCs w:val="22"/>
                <w:lang w:val="es-CO"/>
              </w:rPr>
              <w:t xml:space="preserve">Ley 115 </w:t>
            </w:r>
            <w:r w:rsidRPr="00972DAA">
              <w:rPr>
                <w:rFonts w:ascii="Tahoma" w:hAnsi="Tahoma" w:cs="Tahoma"/>
                <w:sz w:val="22"/>
                <w:szCs w:val="22"/>
                <w:lang w:val="es-CO"/>
              </w:rPr>
              <w:t>del 8 de febrero de1994</w:t>
            </w:r>
            <w:r w:rsidRPr="00972DAA">
              <w:rPr>
                <w:rFonts w:ascii="Tahoma" w:hAnsi="Tahoma" w:cs="Tahoma"/>
                <w:bCs/>
                <w:sz w:val="22"/>
                <w:szCs w:val="22"/>
                <w:lang w:val="es-CO"/>
              </w:rPr>
              <w:t xml:space="preserve">. Por la cual se expide la Ley General de Educación. </w:t>
            </w:r>
          </w:p>
          <w:p w:rsidR="00C97C44" w:rsidRPr="00972DAA" w:rsidRDefault="00C97C44" w:rsidP="001C35CB">
            <w:pPr>
              <w:autoSpaceDE w:val="0"/>
              <w:autoSpaceDN w:val="0"/>
              <w:adjustRightInd w:val="0"/>
              <w:ind w:left="709"/>
              <w:jc w:val="both"/>
              <w:rPr>
                <w:rFonts w:ascii="Tahoma" w:hAnsi="Tahoma" w:cs="Tahoma"/>
                <w:sz w:val="22"/>
                <w:szCs w:val="22"/>
                <w:lang w:val="es-CO" w:eastAsia="es-CO"/>
              </w:rPr>
            </w:pPr>
            <w:r w:rsidRPr="00972DAA">
              <w:rPr>
                <w:rFonts w:ascii="Tahoma" w:hAnsi="Tahoma" w:cs="Tahoma"/>
                <w:bCs/>
                <w:sz w:val="22"/>
                <w:szCs w:val="22"/>
                <w:lang w:val="es-CO"/>
              </w:rPr>
              <w:t>Artículo 151. Es función de las Secretarías Departamentales y Distritales de Educación</w:t>
            </w:r>
            <w:r w:rsidRPr="00972DAA">
              <w:rPr>
                <w:rFonts w:ascii="Tahoma" w:hAnsi="Tahoma" w:cs="Tahoma"/>
                <w:sz w:val="22"/>
                <w:szCs w:val="22"/>
                <w:lang w:val="es-CO" w:eastAsia="es-CO"/>
              </w:rPr>
              <w:t xml:space="preserve"> </w:t>
            </w:r>
          </w:p>
          <w:p w:rsidR="00C97C44" w:rsidRPr="00972DAA" w:rsidRDefault="00C97C44" w:rsidP="001C35CB">
            <w:pPr>
              <w:autoSpaceDE w:val="0"/>
              <w:autoSpaceDN w:val="0"/>
              <w:adjustRightInd w:val="0"/>
              <w:ind w:left="709"/>
              <w:jc w:val="both"/>
              <w:rPr>
                <w:rFonts w:ascii="Tahoma" w:hAnsi="Tahoma" w:cs="Tahoma"/>
                <w:bCs/>
                <w:sz w:val="22"/>
                <w:szCs w:val="22"/>
                <w:lang w:val="es-CO"/>
              </w:rPr>
            </w:pPr>
            <w:r w:rsidRPr="00972DAA">
              <w:rPr>
                <w:rFonts w:ascii="Tahoma" w:hAnsi="Tahoma" w:cs="Tahoma"/>
                <w:bCs/>
                <w:sz w:val="22"/>
                <w:szCs w:val="22"/>
                <w:lang w:val="es-CO"/>
              </w:rPr>
              <w:t>b) Establecer las políticas, planes y programas Departamentales y Distritales de Educación, de acuerdo con los criterios establecidos por el Ministerio de Educación Nacional.</w:t>
            </w:r>
          </w:p>
          <w:p w:rsidR="00C97C44" w:rsidRPr="00972DAA" w:rsidRDefault="00C97C44" w:rsidP="001C35CB">
            <w:pPr>
              <w:numPr>
                <w:ilvl w:val="0"/>
                <w:numId w:val="5"/>
              </w:numPr>
              <w:jc w:val="both"/>
              <w:rPr>
                <w:rFonts w:ascii="Tahoma" w:hAnsi="Tahoma" w:cs="Tahoma"/>
                <w:bCs/>
                <w:sz w:val="22"/>
                <w:szCs w:val="22"/>
                <w:lang w:val="es-CO"/>
              </w:rPr>
            </w:pPr>
            <w:r w:rsidRPr="00972DAA">
              <w:rPr>
                <w:rFonts w:ascii="Tahoma" w:hAnsi="Tahoma" w:cs="Tahoma"/>
                <w:bCs/>
                <w:sz w:val="22"/>
                <w:szCs w:val="22"/>
                <w:lang w:val="es-CO"/>
              </w:rPr>
              <w:t xml:space="preserve">Ley 715 del 21 de diciembre </w:t>
            </w:r>
            <w:r w:rsidRPr="00972DAA">
              <w:rPr>
                <w:rFonts w:ascii="Tahoma" w:hAnsi="Tahoma" w:cs="Tahoma"/>
                <w:sz w:val="22"/>
                <w:szCs w:val="22"/>
                <w:lang w:val="es-CO"/>
              </w:rPr>
              <w:t>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rsidR="00C97C44" w:rsidRPr="00972DAA" w:rsidRDefault="00C97C44" w:rsidP="001C35CB">
            <w:pPr>
              <w:ind w:left="709"/>
              <w:jc w:val="both"/>
              <w:rPr>
                <w:rFonts w:ascii="Tahoma" w:hAnsi="Tahoma" w:cs="Tahoma"/>
                <w:sz w:val="22"/>
                <w:szCs w:val="22"/>
                <w:lang w:val="es-CO"/>
              </w:rPr>
            </w:pPr>
            <w:r w:rsidRPr="00972DAA">
              <w:rPr>
                <w:rFonts w:ascii="Tahoma" w:hAnsi="Tahoma" w:cs="Tahoma"/>
                <w:sz w:val="22"/>
                <w:szCs w:val="22"/>
                <w:lang w:val="es-CO"/>
              </w:rPr>
              <w:t>CAPITULO II. Competencias de las Entidades Territoriales, Artículo 6°. Competencias de los departamentos, Numeral 6.2.12. Es competencia de las Entidades Territoriales organizar la prestación y administración del servicio educativo en su jurisdicción.</w:t>
            </w:r>
          </w:p>
          <w:p w:rsidR="00C97C44" w:rsidRPr="00972DAA" w:rsidRDefault="00C97C44" w:rsidP="001C35CB">
            <w:pPr>
              <w:ind w:left="709"/>
              <w:jc w:val="both"/>
              <w:rPr>
                <w:rFonts w:ascii="Tahoma" w:hAnsi="Tahoma" w:cs="Tahoma"/>
                <w:sz w:val="22"/>
                <w:szCs w:val="22"/>
                <w:lang w:val="es-CO"/>
              </w:rPr>
            </w:pPr>
            <w:r w:rsidRPr="00972DAA">
              <w:rPr>
                <w:rFonts w:ascii="Tahoma" w:hAnsi="Tahoma" w:cs="Tahoma"/>
                <w:sz w:val="22"/>
                <w:szCs w:val="22"/>
                <w:lang w:val="es-CO"/>
              </w:rPr>
              <w:t xml:space="preserve">Artículo 7°. Competencias de los distritos y los municipios certificados. (Numeral 7.2. Es </w:t>
            </w:r>
            <w:r w:rsidRPr="00972DAA">
              <w:rPr>
                <w:rFonts w:ascii="Tahoma" w:hAnsi="Tahoma" w:cs="Tahoma"/>
                <w:bCs/>
                <w:sz w:val="22"/>
                <w:szCs w:val="22"/>
                <w:lang w:val="es-CO"/>
              </w:rPr>
              <w:t>competencia de los Distritos y los Municipios certificados Administrar y distribuir entre los Establecimientos Educativos de su jurisdicción los recursos financieros provenientes del Sistema General de Participaciones, destinados a la prestación de los servicios educativos a cargo del Estado, atendiendo los criterios establecidos en la presente ley y en el reglamento).</w:t>
            </w:r>
            <w:r w:rsidRPr="00972DAA">
              <w:rPr>
                <w:rFonts w:ascii="Tahoma" w:hAnsi="Tahoma" w:cs="Tahoma"/>
                <w:sz w:val="22"/>
                <w:szCs w:val="22"/>
                <w:lang w:val="es-CO"/>
              </w:rPr>
              <w:t xml:space="preserve"> </w:t>
            </w:r>
          </w:p>
          <w:p w:rsidR="00C97C44" w:rsidRPr="00972DAA" w:rsidRDefault="00C97C44" w:rsidP="001C35CB">
            <w:pPr>
              <w:numPr>
                <w:ilvl w:val="0"/>
                <w:numId w:val="5"/>
              </w:numPr>
              <w:jc w:val="both"/>
              <w:rPr>
                <w:rFonts w:ascii="Tahoma" w:hAnsi="Tahoma" w:cs="Tahoma"/>
                <w:bCs/>
                <w:sz w:val="22"/>
                <w:szCs w:val="22"/>
                <w:lang w:val="es-CO"/>
              </w:rPr>
            </w:pPr>
            <w:r w:rsidRPr="00972DAA">
              <w:rPr>
                <w:rFonts w:ascii="Tahoma" w:hAnsi="Tahoma" w:cs="Tahoma"/>
                <w:sz w:val="22"/>
                <w:szCs w:val="22"/>
                <w:lang w:val="es-CO"/>
              </w:rPr>
              <w:t>Decreto 1860 del 3 de agosto de 1994. Por el cual se reglamenta parcialmente la Ley 115 de 1994, en los aspectos pedagógicos y organizativos generales.</w:t>
            </w:r>
          </w:p>
          <w:p w:rsidR="00C97C44" w:rsidRPr="00972DAA" w:rsidRDefault="00C97C44" w:rsidP="001C35CB">
            <w:pPr>
              <w:autoSpaceDE w:val="0"/>
              <w:autoSpaceDN w:val="0"/>
              <w:adjustRightInd w:val="0"/>
              <w:ind w:left="709"/>
              <w:jc w:val="both"/>
              <w:rPr>
                <w:rFonts w:ascii="Tahoma" w:hAnsi="Tahoma" w:cs="Tahoma"/>
                <w:bCs/>
                <w:sz w:val="22"/>
                <w:szCs w:val="22"/>
                <w:lang w:val="es-CO"/>
              </w:rPr>
            </w:pPr>
            <w:r w:rsidRPr="00972DAA">
              <w:rPr>
                <w:rFonts w:ascii="Tahoma" w:hAnsi="Tahoma" w:cs="Tahoma"/>
                <w:sz w:val="22"/>
                <w:szCs w:val="22"/>
                <w:lang w:val="es-CO"/>
              </w:rPr>
              <w:t>Artículo 23. Funciones del Consejo Directivo: d) Fijar los criterios para la asignación de cupos disponibles para la admisión de nuevos alumnos.</w:t>
            </w:r>
          </w:p>
          <w:p w:rsidR="00C97C44" w:rsidRPr="00972DAA" w:rsidRDefault="00C97C44" w:rsidP="001C35CB">
            <w:pPr>
              <w:numPr>
                <w:ilvl w:val="0"/>
                <w:numId w:val="5"/>
              </w:numPr>
              <w:jc w:val="both"/>
              <w:rPr>
                <w:rFonts w:ascii="Tahoma" w:hAnsi="Tahoma" w:cs="Tahoma"/>
                <w:bCs/>
                <w:sz w:val="22"/>
                <w:szCs w:val="22"/>
                <w:lang w:val="es-CO"/>
              </w:rPr>
            </w:pPr>
            <w:r w:rsidRPr="00972DAA">
              <w:rPr>
                <w:rFonts w:ascii="Tahoma" w:hAnsi="Tahoma" w:cs="Tahoma"/>
                <w:sz w:val="22"/>
                <w:szCs w:val="22"/>
                <w:lang w:val="es-CO"/>
              </w:rPr>
              <w:t>Decreto 1526 del 24 de julio de 2002. Por el cual se reglamenta la administración del Sistema de Información del sector educativo.</w:t>
            </w:r>
          </w:p>
          <w:p w:rsidR="00C97C44" w:rsidRPr="00972DAA" w:rsidRDefault="00C97C44" w:rsidP="001C35CB">
            <w:pPr>
              <w:autoSpaceDE w:val="0"/>
              <w:autoSpaceDN w:val="0"/>
              <w:adjustRightInd w:val="0"/>
              <w:ind w:left="709"/>
              <w:jc w:val="both"/>
              <w:rPr>
                <w:rFonts w:ascii="Tahoma" w:hAnsi="Tahoma" w:cs="Tahoma"/>
                <w:sz w:val="22"/>
                <w:szCs w:val="22"/>
                <w:lang w:val="es-CO"/>
              </w:rPr>
            </w:pPr>
            <w:r w:rsidRPr="00972DAA">
              <w:rPr>
                <w:rFonts w:ascii="Tahoma" w:hAnsi="Tahoma" w:cs="Tahoma"/>
                <w:sz w:val="22"/>
                <w:szCs w:val="22"/>
                <w:lang w:val="es-CO"/>
              </w:rPr>
              <w:t>Artículo 1. Estructura del Sistema de Información. El Sistema de Información Nacional se alimentará de todos aquellos datos necesarios para la toma de decisiones en los niveles Nacional, Departamental, Distrital, Municipal y de las Instituciones Educativas.</w:t>
            </w:r>
          </w:p>
          <w:p w:rsidR="00C97C44" w:rsidRPr="005A567C" w:rsidRDefault="00C97C44" w:rsidP="001C35CB">
            <w:pPr>
              <w:autoSpaceDE w:val="0"/>
              <w:autoSpaceDN w:val="0"/>
              <w:adjustRightInd w:val="0"/>
              <w:ind w:left="709"/>
              <w:jc w:val="both"/>
              <w:rPr>
                <w:rFonts w:ascii="Tahoma" w:hAnsi="Tahoma" w:cs="Tahoma"/>
                <w:sz w:val="22"/>
                <w:szCs w:val="22"/>
                <w:lang w:val="es-CO"/>
              </w:rPr>
            </w:pPr>
            <w:r w:rsidRPr="00972DAA">
              <w:rPr>
                <w:rFonts w:ascii="Tahoma" w:hAnsi="Tahoma" w:cs="Tahoma"/>
                <w:sz w:val="22"/>
                <w:szCs w:val="22"/>
                <w:lang w:val="es-CO"/>
              </w:rPr>
              <w:t xml:space="preserve">Artículo 2. Objetivos del Sistema de Información del Sector Educativo. a) Proporcionar los datos necesarios para determinar la cobertura, calidad, equidad y eficiencia del </w:t>
            </w:r>
            <w:r w:rsidRPr="005A567C">
              <w:rPr>
                <w:rFonts w:ascii="Tahoma" w:hAnsi="Tahoma" w:cs="Tahoma"/>
                <w:sz w:val="22"/>
                <w:szCs w:val="22"/>
                <w:lang w:val="es-CO"/>
              </w:rPr>
              <w:t>servicio</w:t>
            </w:r>
            <w:r w:rsidRPr="005A567C">
              <w:rPr>
                <w:rFonts w:ascii="Tahoma" w:hAnsi="Tahoma" w:cs="Tahoma"/>
                <w:bCs/>
                <w:sz w:val="22"/>
                <w:szCs w:val="22"/>
                <w:lang w:val="es-CO"/>
              </w:rPr>
              <w:t>.</w:t>
            </w:r>
          </w:p>
          <w:p w:rsidR="00C97C44" w:rsidRDefault="00C97C44" w:rsidP="001C35CB">
            <w:pPr>
              <w:numPr>
                <w:ilvl w:val="0"/>
                <w:numId w:val="5"/>
              </w:numPr>
              <w:jc w:val="both"/>
              <w:rPr>
                <w:rFonts w:ascii="Tahoma" w:hAnsi="Tahoma" w:cs="Tahoma"/>
                <w:bCs/>
                <w:sz w:val="22"/>
                <w:szCs w:val="22"/>
                <w:lang w:val="es-CO"/>
              </w:rPr>
            </w:pPr>
            <w:r w:rsidRPr="005A567C">
              <w:rPr>
                <w:rFonts w:ascii="Tahoma" w:hAnsi="Tahoma" w:cs="Tahoma"/>
                <w:bCs/>
                <w:sz w:val="22"/>
                <w:szCs w:val="22"/>
                <w:lang w:val="es-CO"/>
              </w:rPr>
              <w:t xml:space="preserve">Resolución </w:t>
            </w:r>
            <w:r w:rsidR="00734988" w:rsidRPr="005A567C">
              <w:rPr>
                <w:rFonts w:ascii="Tahoma" w:hAnsi="Tahoma" w:cs="Tahoma"/>
                <w:bCs/>
                <w:sz w:val="22"/>
                <w:szCs w:val="22"/>
                <w:lang w:val="es-CO"/>
              </w:rPr>
              <w:t>7797</w:t>
            </w:r>
            <w:r w:rsidRPr="005A567C">
              <w:rPr>
                <w:rFonts w:ascii="Tahoma" w:hAnsi="Tahoma" w:cs="Tahoma"/>
                <w:bCs/>
                <w:sz w:val="22"/>
                <w:szCs w:val="22"/>
                <w:lang w:val="es-CO"/>
              </w:rPr>
              <w:t xml:space="preserve"> del </w:t>
            </w:r>
            <w:r w:rsidR="00734988" w:rsidRPr="005A567C">
              <w:rPr>
                <w:rFonts w:ascii="Tahoma" w:hAnsi="Tahoma" w:cs="Tahoma"/>
                <w:bCs/>
                <w:sz w:val="22"/>
                <w:szCs w:val="22"/>
                <w:lang w:val="es-CO"/>
              </w:rPr>
              <w:t>29 de mayo de 2016</w:t>
            </w:r>
            <w:r w:rsidRPr="005A567C">
              <w:rPr>
                <w:rFonts w:ascii="Tahoma" w:hAnsi="Tahoma" w:cs="Tahoma"/>
                <w:bCs/>
                <w:sz w:val="22"/>
                <w:szCs w:val="22"/>
                <w:lang w:val="es-CO"/>
              </w:rPr>
              <w:t>. Por</w:t>
            </w:r>
            <w:r w:rsidR="006E7883" w:rsidRPr="005A567C">
              <w:rPr>
                <w:rFonts w:ascii="Tahoma" w:hAnsi="Tahoma" w:cs="Tahoma"/>
                <w:bCs/>
                <w:sz w:val="22"/>
                <w:szCs w:val="22"/>
                <w:lang w:val="es-CO"/>
              </w:rPr>
              <w:t xml:space="preserve"> medio de</w:t>
            </w:r>
            <w:r w:rsidRPr="005A567C">
              <w:rPr>
                <w:rFonts w:ascii="Tahoma" w:hAnsi="Tahoma" w:cs="Tahoma"/>
                <w:bCs/>
                <w:sz w:val="22"/>
                <w:szCs w:val="22"/>
                <w:lang w:val="es-CO"/>
              </w:rPr>
              <w:t xml:space="preserve"> la cual se </w:t>
            </w:r>
            <w:r w:rsidR="006E7883" w:rsidRPr="005A567C">
              <w:rPr>
                <w:rFonts w:ascii="Tahoma" w:hAnsi="Tahoma" w:cs="Tahoma"/>
                <w:bCs/>
                <w:sz w:val="22"/>
                <w:szCs w:val="22"/>
                <w:lang w:val="es-CO"/>
              </w:rPr>
              <w:t>establece</w:t>
            </w:r>
            <w:r w:rsidRPr="005A567C">
              <w:rPr>
                <w:rFonts w:ascii="Tahoma" w:hAnsi="Tahoma" w:cs="Tahoma"/>
                <w:bCs/>
                <w:sz w:val="22"/>
                <w:szCs w:val="22"/>
                <w:lang w:val="es-CO"/>
              </w:rPr>
              <w:t xml:space="preserve"> el proceso de </w:t>
            </w:r>
            <w:r w:rsidR="006E7883" w:rsidRPr="005A567C">
              <w:rPr>
                <w:rFonts w:ascii="Tahoma" w:hAnsi="Tahoma" w:cs="Tahoma"/>
                <w:bCs/>
                <w:sz w:val="22"/>
                <w:szCs w:val="22"/>
                <w:lang w:val="es-CO"/>
              </w:rPr>
              <w:t>gestión de la Cobertura educativa en las E</w:t>
            </w:r>
            <w:r w:rsidRPr="005A567C">
              <w:rPr>
                <w:rFonts w:ascii="Tahoma" w:hAnsi="Tahoma" w:cs="Tahoma"/>
                <w:bCs/>
                <w:sz w:val="22"/>
                <w:szCs w:val="22"/>
                <w:lang w:val="es-CO"/>
              </w:rPr>
              <w:t xml:space="preserve">ntidades territoriales certificadas. </w:t>
            </w:r>
          </w:p>
          <w:p w:rsidR="00493784" w:rsidRDefault="002C4414" w:rsidP="00493784">
            <w:pPr>
              <w:autoSpaceDE w:val="0"/>
              <w:autoSpaceDN w:val="0"/>
              <w:adjustRightInd w:val="0"/>
              <w:spacing w:before="0" w:after="0"/>
              <w:ind w:left="709"/>
              <w:jc w:val="both"/>
              <w:rPr>
                <w:rFonts w:ascii="Arial" w:hAnsi="Arial" w:cs="Arial"/>
                <w:sz w:val="20"/>
                <w:lang w:val="es-CO"/>
              </w:rPr>
            </w:pPr>
            <w:r w:rsidRPr="00493784">
              <w:rPr>
                <w:rFonts w:ascii="Tahoma" w:hAnsi="Tahoma" w:cs="Tahoma"/>
                <w:bCs/>
                <w:sz w:val="22"/>
                <w:szCs w:val="22"/>
                <w:lang w:val="es-CO"/>
              </w:rPr>
              <w:t xml:space="preserve">Artículo 1°. Objeto. </w:t>
            </w:r>
            <w:r w:rsidR="00493784" w:rsidRPr="00493784">
              <w:rPr>
                <w:rFonts w:ascii="Tahoma" w:hAnsi="Tahoma" w:cs="Tahoma"/>
                <w:sz w:val="22"/>
                <w:szCs w:val="22"/>
                <w:lang w:val="es-CO"/>
              </w:rPr>
              <w:t>La presente Resolución tiene por objeto establecer el proceso de gestión</w:t>
            </w:r>
            <w:r w:rsidR="00493784">
              <w:rPr>
                <w:rFonts w:ascii="Tahoma" w:hAnsi="Tahoma" w:cs="Tahoma"/>
                <w:sz w:val="22"/>
                <w:szCs w:val="22"/>
                <w:lang w:val="es-CO"/>
              </w:rPr>
              <w:t xml:space="preserve"> </w:t>
            </w:r>
            <w:r w:rsidR="00493784" w:rsidRPr="00493784">
              <w:rPr>
                <w:rFonts w:ascii="Tahoma" w:hAnsi="Tahoma" w:cs="Tahoma"/>
                <w:sz w:val="22"/>
                <w:szCs w:val="22"/>
                <w:lang w:val="es-CO"/>
              </w:rPr>
              <w:t>de la cobertura educativa a cargo de las Entidades Territoriales Certificadas— ETC, que</w:t>
            </w:r>
            <w:r w:rsidR="00493784">
              <w:rPr>
                <w:rFonts w:ascii="Tahoma" w:hAnsi="Tahoma" w:cs="Tahoma"/>
                <w:sz w:val="22"/>
                <w:szCs w:val="22"/>
                <w:lang w:val="es-CO"/>
              </w:rPr>
              <w:t xml:space="preserve"> </w:t>
            </w:r>
            <w:r w:rsidR="00493784" w:rsidRPr="00493784">
              <w:rPr>
                <w:rFonts w:ascii="Tahoma" w:hAnsi="Tahoma" w:cs="Tahoma"/>
                <w:sz w:val="22"/>
                <w:szCs w:val="22"/>
                <w:lang w:val="es-CO"/>
              </w:rPr>
              <w:t>busca articular el recurso humano, de infraestructura y de estrategias de permanencia del</w:t>
            </w:r>
            <w:r w:rsidR="00493784">
              <w:rPr>
                <w:rFonts w:ascii="Tahoma" w:hAnsi="Tahoma" w:cs="Tahoma"/>
                <w:sz w:val="22"/>
                <w:szCs w:val="22"/>
                <w:lang w:val="es-CO"/>
              </w:rPr>
              <w:t xml:space="preserve"> </w:t>
            </w:r>
            <w:r w:rsidR="00493784" w:rsidRPr="00493784">
              <w:rPr>
                <w:rFonts w:ascii="Tahoma" w:hAnsi="Tahoma" w:cs="Tahoma"/>
                <w:sz w:val="22"/>
                <w:szCs w:val="22"/>
                <w:lang w:val="es-CO"/>
              </w:rPr>
              <w:t>sistema educativo estatal, con el fin de garantizar el goce efectivo del derecho a la</w:t>
            </w:r>
            <w:r w:rsidR="00493784">
              <w:rPr>
                <w:rFonts w:ascii="Tahoma" w:hAnsi="Tahoma" w:cs="Tahoma"/>
                <w:sz w:val="22"/>
                <w:szCs w:val="22"/>
                <w:lang w:val="es-CO"/>
              </w:rPr>
              <w:t xml:space="preserve"> </w:t>
            </w:r>
            <w:r w:rsidR="00493784" w:rsidRPr="00493784">
              <w:rPr>
                <w:rFonts w:ascii="Tahoma" w:hAnsi="Tahoma" w:cs="Tahoma"/>
                <w:sz w:val="22"/>
                <w:szCs w:val="22"/>
                <w:lang w:val="es-CO"/>
              </w:rPr>
              <w:t>educación, asegurando la prestación del servicio educativo y su continuidad durante el</w:t>
            </w:r>
            <w:r w:rsidR="00493784">
              <w:rPr>
                <w:rFonts w:ascii="Tahoma" w:hAnsi="Tahoma" w:cs="Tahoma"/>
                <w:sz w:val="22"/>
                <w:szCs w:val="22"/>
                <w:lang w:val="es-CO"/>
              </w:rPr>
              <w:t xml:space="preserve"> </w:t>
            </w:r>
            <w:r w:rsidR="00493784" w:rsidRPr="00493784">
              <w:rPr>
                <w:rFonts w:ascii="Tahoma" w:hAnsi="Tahoma" w:cs="Tahoma"/>
                <w:sz w:val="22"/>
                <w:szCs w:val="22"/>
                <w:lang w:val="es-CO"/>
              </w:rPr>
              <w:t>calendario escolar</w:t>
            </w:r>
            <w:r w:rsidR="00493784">
              <w:rPr>
                <w:rFonts w:ascii="Arial" w:hAnsi="Arial" w:cs="Arial"/>
                <w:sz w:val="20"/>
                <w:lang w:val="es-CO"/>
              </w:rPr>
              <w:t>.</w:t>
            </w:r>
          </w:p>
          <w:p w:rsidR="00493784" w:rsidRPr="00493784" w:rsidRDefault="00493784" w:rsidP="00493784">
            <w:pPr>
              <w:autoSpaceDE w:val="0"/>
              <w:autoSpaceDN w:val="0"/>
              <w:adjustRightInd w:val="0"/>
              <w:spacing w:before="0" w:after="0"/>
              <w:ind w:left="709"/>
              <w:jc w:val="both"/>
              <w:rPr>
                <w:rFonts w:ascii="Tahoma" w:hAnsi="Tahoma" w:cs="Tahoma"/>
                <w:sz w:val="22"/>
                <w:szCs w:val="22"/>
                <w:lang w:val="es-CO"/>
              </w:rPr>
            </w:pPr>
          </w:p>
          <w:p w:rsidR="00493784" w:rsidRPr="00493784" w:rsidRDefault="00493784" w:rsidP="00493784">
            <w:pPr>
              <w:autoSpaceDE w:val="0"/>
              <w:autoSpaceDN w:val="0"/>
              <w:adjustRightInd w:val="0"/>
              <w:spacing w:before="0" w:after="0"/>
              <w:ind w:left="567"/>
              <w:contextualSpacing/>
              <w:jc w:val="both"/>
              <w:rPr>
                <w:rFonts w:ascii="Tahoma" w:hAnsi="Tahoma" w:cs="Tahoma"/>
                <w:sz w:val="22"/>
                <w:szCs w:val="22"/>
                <w:lang w:val="es-CO"/>
              </w:rPr>
            </w:pPr>
            <w:r w:rsidRPr="00493784">
              <w:rPr>
                <w:rFonts w:ascii="Tahoma" w:hAnsi="Tahoma" w:cs="Tahoma"/>
                <w:sz w:val="22"/>
                <w:szCs w:val="22"/>
                <w:lang w:val="es-CO"/>
              </w:rPr>
              <w:t>Igualmente, se definen los términos y condiciones para la realización del reporte de</w:t>
            </w:r>
          </w:p>
          <w:p w:rsidR="002C4414" w:rsidRDefault="00493784" w:rsidP="00493784">
            <w:pPr>
              <w:ind w:left="567"/>
              <w:contextualSpacing/>
              <w:jc w:val="both"/>
              <w:rPr>
                <w:rFonts w:ascii="Tahoma" w:hAnsi="Tahoma" w:cs="Tahoma"/>
                <w:sz w:val="22"/>
                <w:szCs w:val="22"/>
                <w:lang w:val="es-CO"/>
              </w:rPr>
            </w:pPr>
            <w:r w:rsidRPr="00493784">
              <w:rPr>
                <w:rFonts w:ascii="Tahoma" w:hAnsi="Tahoma" w:cs="Tahoma"/>
                <w:sz w:val="22"/>
                <w:szCs w:val="22"/>
                <w:lang w:val="es-CO"/>
              </w:rPr>
              <w:t>información de matrícula de los establecimientos educativos no oficiales.</w:t>
            </w:r>
          </w:p>
          <w:p w:rsidR="00493784" w:rsidRPr="00493784" w:rsidRDefault="00493784" w:rsidP="00493784">
            <w:pPr>
              <w:ind w:left="567"/>
              <w:contextualSpacing/>
              <w:jc w:val="both"/>
              <w:rPr>
                <w:rFonts w:ascii="Tahoma" w:hAnsi="Tahoma" w:cs="Tahoma"/>
                <w:bCs/>
                <w:sz w:val="22"/>
                <w:szCs w:val="22"/>
                <w:lang w:val="es-CO"/>
              </w:rPr>
            </w:pPr>
          </w:p>
          <w:p w:rsidR="005A567C" w:rsidRPr="005A567C" w:rsidRDefault="006E7883" w:rsidP="001C35CB">
            <w:pPr>
              <w:autoSpaceDE w:val="0"/>
              <w:autoSpaceDN w:val="0"/>
              <w:adjustRightInd w:val="0"/>
              <w:ind w:left="709"/>
              <w:jc w:val="both"/>
              <w:rPr>
                <w:rFonts w:ascii="Tahoma" w:hAnsi="Tahoma" w:cs="Tahoma"/>
                <w:bCs/>
                <w:sz w:val="22"/>
                <w:szCs w:val="22"/>
                <w:lang w:val="es-CO" w:eastAsia="es-CO"/>
              </w:rPr>
            </w:pPr>
            <w:r w:rsidRPr="00493784">
              <w:rPr>
                <w:rFonts w:ascii="Tahoma" w:hAnsi="Tahoma" w:cs="Tahoma"/>
                <w:bCs/>
                <w:sz w:val="22"/>
                <w:szCs w:val="22"/>
                <w:lang w:val="es-CO" w:eastAsia="es-CO"/>
              </w:rPr>
              <w:t>Artículo 4</w:t>
            </w:r>
            <w:r w:rsidR="00C97C44" w:rsidRPr="00493784">
              <w:rPr>
                <w:rFonts w:ascii="Tahoma" w:hAnsi="Tahoma" w:cs="Tahoma"/>
                <w:bCs/>
                <w:sz w:val="22"/>
                <w:szCs w:val="22"/>
                <w:lang w:val="es-CO" w:eastAsia="es-CO"/>
              </w:rPr>
              <w:t xml:space="preserve">°. Responsables del proceso </w:t>
            </w:r>
            <w:r w:rsidRPr="00493784">
              <w:rPr>
                <w:rFonts w:ascii="Tahoma" w:hAnsi="Tahoma" w:cs="Tahoma"/>
                <w:bCs/>
                <w:sz w:val="22"/>
                <w:szCs w:val="22"/>
                <w:lang w:val="es-CO"/>
              </w:rPr>
              <w:t>gestión de la Cobertura educativa</w:t>
            </w:r>
            <w:r w:rsidR="005A567C" w:rsidRPr="00493784">
              <w:rPr>
                <w:rFonts w:ascii="Tahoma" w:hAnsi="Tahoma" w:cs="Tahoma"/>
                <w:bCs/>
                <w:sz w:val="22"/>
                <w:szCs w:val="22"/>
                <w:lang w:val="es-CO" w:eastAsia="es-CO"/>
              </w:rPr>
              <w:t>: son responsables del proceso de gestión de la Cobertura</w:t>
            </w:r>
            <w:r w:rsidR="005A567C" w:rsidRPr="005A567C">
              <w:rPr>
                <w:rFonts w:ascii="Tahoma" w:hAnsi="Tahoma" w:cs="Tahoma"/>
                <w:bCs/>
                <w:sz w:val="22"/>
                <w:szCs w:val="22"/>
                <w:lang w:val="es-CO" w:eastAsia="es-CO"/>
              </w:rPr>
              <w:t xml:space="preserve"> los siguientes: </w:t>
            </w:r>
          </w:p>
          <w:p w:rsidR="005A567C" w:rsidRDefault="005A567C" w:rsidP="005A567C">
            <w:pPr>
              <w:pStyle w:val="Prrafodelista"/>
              <w:numPr>
                <w:ilvl w:val="0"/>
                <w:numId w:val="6"/>
              </w:numPr>
              <w:autoSpaceDE w:val="0"/>
              <w:autoSpaceDN w:val="0"/>
              <w:adjustRightInd w:val="0"/>
              <w:jc w:val="both"/>
              <w:rPr>
                <w:rFonts w:ascii="Tahoma" w:hAnsi="Tahoma" w:cs="Tahoma"/>
                <w:bCs/>
                <w:sz w:val="22"/>
                <w:szCs w:val="22"/>
                <w:lang w:val="es-CO" w:eastAsia="es-CO"/>
              </w:rPr>
            </w:pPr>
            <w:r w:rsidRPr="005A567C">
              <w:rPr>
                <w:rFonts w:ascii="Tahoma" w:hAnsi="Tahoma" w:cs="Tahoma"/>
                <w:bCs/>
                <w:sz w:val="22"/>
                <w:szCs w:val="22"/>
                <w:lang w:val="es-CO" w:eastAsia="es-CO"/>
              </w:rPr>
              <w:t>Las E</w:t>
            </w:r>
            <w:r w:rsidR="00C97C44" w:rsidRPr="005A567C">
              <w:rPr>
                <w:rFonts w:ascii="Tahoma" w:hAnsi="Tahoma" w:cs="Tahoma"/>
                <w:bCs/>
                <w:sz w:val="22"/>
                <w:szCs w:val="22"/>
                <w:lang w:val="es-CO" w:eastAsia="es-CO"/>
              </w:rPr>
              <w:t>ntidad</w:t>
            </w:r>
            <w:r w:rsidRPr="005A567C">
              <w:rPr>
                <w:rFonts w:ascii="Tahoma" w:hAnsi="Tahoma" w:cs="Tahoma"/>
                <w:bCs/>
                <w:sz w:val="22"/>
                <w:szCs w:val="22"/>
                <w:lang w:val="es-CO" w:eastAsia="es-CO"/>
              </w:rPr>
              <w:t>es Territorial C</w:t>
            </w:r>
            <w:r w:rsidR="00C97C44" w:rsidRPr="005A567C">
              <w:rPr>
                <w:rFonts w:ascii="Tahoma" w:hAnsi="Tahoma" w:cs="Tahoma"/>
                <w:bCs/>
                <w:sz w:val="22"/>
                <w:szCs w:val="22"/>
                <w:lang w:val="es-CO" w:eastAsia="es-CO"/>
              </w:rPr>
              <w:t>ertificada</w:t>
            </w:r>
            <w:r w:rsidRPr="005A567C">
              <w:rPr>
                <w:rFonts w:ascii="Tahoma" w:hAnsi="Tahoma" w:cs="Tahoma"/>
                <w:bCs/>
                <w:sz w:val="22"/>
                <w:szCs w:val="22"/>
                <w:lang w:val="es-CO" w:eastAsia="es-CO"/>
              </w:rPr>
              <w:t>s en educación- ETC.</w:t>
            </w:r>
          </w:p>
          <w:p w:rsidR="005A567C" w:rsidRDefault="005A567C" w:rsidP="005A567C">
            <w:pPr>
              <w:pStyle w:val="Prrafodelista"/>
              <w:numPr>
                <w:ilvl w:val="0"/>
                <w:numId w:val="6"/>
              </w:numPr>
              <w:autoSpaceDE w:val="0"/>
              <w:autoSpaceDN w:val="0"/>
              <w:adjustRightInd w:val="0"/>
              <w:jc w:val="both"/>
              <w:rPr>
                <w:rFonts w:ascii="Tahoma" w:hAnsi="Tahoma" w:cs="Tahoma"/>
                <w:bCs/>
                <w:sz w:val="22"/>
                <w:szCs w:val="22"/>
                <w:lang w:val="es-CO" w:eastAsia="es-CO"/>
              </w:rPr>
            </w:pPr>
            <w:r>
              <w:rPr>
                <w:rFonts w:ascii="Tahoma" w:hAnsi="Tahoma" w:cs="Tahoma"/>
                <w:bCs/>
                <w:sz w:val="22"/>
                <w:szCs w:val="22"/>
                <w:lang w:val="es-CO" w:eastAsia="es-CO"/>
              </w:rPr>
              <w:t>El Rector o director del establecimiento educativo estatal</w:t>
            </w:r>
            <w:r w:rsidR="005D4DDF">
              <w:rPr>
                <w:rFonts w:ascii="Tahoma" w:hAnsi="Tahoma" w:cs="Tahoma"/>
                <w:bCs/>
                <w:sz w:val="22"/>
                <w:szCs w:val="22"/>
                <w:lang w:val="es-CO" w:eastAsia="es-CO"/>
              </w:rPr>
              <w:t>.</w:t>
            </w:r>
          </w:p>
          <w:p w:rsidR="005D4DDF" w:rsidRDefault="005D4DDF" w:rsidP="005A567C">
            <w:pPr>
              <w:pStyle w:val="Prrafodelista"/>
              <w:numPr>
                <w:ilvl w:val="0"/>
                <w:numId w:val="6"/>
              </w:numPr>
              <w:autoSpaceDE w:val="0"/>
              <w:autoSpaceDN w:val="0"/>
              <w:adjustRightInd w:val="0"/>
              <w:jc w:val="both"/>
              <w:rPr>
                <w:rFonts w:ascii="Tahoma" w:hAnsi="Tahoma" w:cs="Tahoma"/>
                <w:bCs/>
                <w:sz w:val="22"/>
                <w:szCs w:val="22"/>
                <w:lang w:val="es-CO" w:eastAsia="es-CO"/>
              </w:rPr>
            </w:pPr>
            <w:r>
              <w:rPr>
                <w:rFonts w:ascii="Tahoma" w:hAnsi="Tahoma" w:cs="Tahoma"/>
                <w:bCs/>
                <w:sz w:val="22"/>
                <w:szCs w:val="22"/>
                <w:lang w:val="es-CO" w:eastAsia="es-CO"/>
              </w:rPr>
              <w:t xml:space="preserve">El personal </w:t>
            </w:r>
            <w:r w:rsidR="00954F80">
              <w:rPr>
                <w:rFonts w:ascii="Tahoma" w:hAnsi="Tahoma" w:cs="Tahoma"/>
                <w:bCs/>
                <w:sz w:val="22"/>
                <w:szCs w:val="22"/>
                <w:lang w:val="es-CO" w:eastAsia="es-CO"/>
              </w:rPr>
              <w:t xml:space="preserve">administrativo responsable de la entidad </w:t>
            </w:r>
            <w:r w:rsidR="00047532">
              <w:rPr>
                <w:rFonts w:ascii="Tahoma" w:hAnsi="Tahoma" w:cs="Tahoma"/>
                <w:bCs/>
                <w:sz w:val="22"/>
                <w:szCs w:val="22"/>
                <w:lang w:val="es-CO" w:eastAsia="es-CO"/>
              </w:rPr>
              <w:t>territorial</w:t>
            </w:r>
            <w:r w:rsidR="00954F80">
              <w:rPr>
                <w:rFonts w:ascii="Tahoma" w:hAnsi="Tahoma" w:cs="Tahoma"/>
                <w:bCs/>
                <w:sz w:val="22"/>
                <w:szCs w:val="22"/>
                <w:lang w:val="es-CO" w:eastAsia="es-CO"/>
              </w:rPr>
              <w:t xml:space="preserve"> </w:t>
            </w:r>
            <w:r w:rsidR="003A57D0">
              <w:rPr>
                <w:rFonts w:ascii="Tahoma" w:hAnsi="Tahoma" w:cs="Tahoma"/>
                <w:bCs/>
                <w:sz w:val="22"/>
                <w:szCs w:val="22"/>
                <w:lang w:val="es-CO" w:eastAsia="es-CO"/>
              </w:rPr>
              <w:t>certificada y/o</w:t>
            </w:r>
            <w:r w:rsidR="008A4432">
              <w:rPr>
                <w:rFonts w:ascii="Tahoma" w:hAnsi="Tahoma" w:cs="Tahoma"/>
                <w:bCs/>
                <w:sz w:val="22"/>
                <w:szCs w:val="22"/>
                <w:lang w:val="es-CO" w:eastAsia="es-CO"/>
              </w:rPr>
              <w:t xml:space="preserve"> en el establecimiento educativo, de reportar la información en el Sistema Integrado de Matrícula –SIMAT, Sistema de información para el Monitoreo</w:t>
            </w:r>
            <w:r w:rsidR="0086434D">
              <w:rPr>
                <w:rFonts w:ascii="Tahoma" w:hAnsi="Tahoma" w:cs="Tahoma"/>
                <w:bCs/>
                <w:sz w:val="22"/>
                <w:szCs w:val="22"/>
                <w:lang w:val="es-CO" w:eastAsia="es-CO"/>
              </w:rPr>
              <w:t>, prevención y Análisis de la Deserción escolar – SIMAPDE, Sistema Interactivo de Consulta de Infraestructura SICIED, o aquellos que los sustituyan.</w:t>
            </w:r>
          </w:p>
          <w:p w:rsidR="0086434D" w:rsidRDefault="0086434D" w:rsidP="005A567C">
            <w:pPr>
              <w:pStyle w:val="Prrafodelista"/>
              <w:numPr>
                <w:ilvl w:val="0"/>
                <w:numId w:val="6"/>
              </w:numPr>
              <w:autoSpaceDE w:val="0"/>
              <w:autoSpaceDN w:val="0"/>
              <w:adjustRightInd w:val="0"/>
              <w:jc w:val="both"/>
              <w:rPr>
                <w:rFonts w:ascii="Tahoma" w:hAnsi="Tahoma" w:cs="Tahoma"/>
                <w:bCs/>
                <w:sz w:val="22"/>
                <w:szCs w:val="22"/>
                <w:lang w:val="es-CO" w:eastAsia="es-CO"/>
              </w:rPr>
            </w:pPr>
            <w:r>
              <w:rPr>
                <w:rFonts w:ascii="Tahoma" w:hAnsi="Tahoma" w:cs="Tahoma"/>
                <w:bCs/>
                <w:sz w:val="22"/>
                <w:szCs w:val="22"/>
                <w:lang w:val="es-CO" w:eastAsia="es-CO"/>
              </w:rPr>
              <w:t>Padres de familia.</w:t>
            </w:r>
          </w:p>
          <w:p w:rsidR="0086434D" w:rsidRPr="005A567C" w:rsidRDefault="0086434D" w:rsidP="0086434D">
            <w:pPr>
              <w:pStyle w:val="Prrafodelista"/>
              <w:autoSpaceDE w:val="0"/>
              <w:autoSpaceDN w:val="0"/>
              <w:adjustRightInd w:val="0"/>
              <w:ind w:left="1069"/>
              <w:jc w:val="both"/>
              <w:rPr>
                <w:rFonts w:ascii="Tahoma" w:hAnsi="Tahoma" w:cs="Tahoma"/>
                <w:bCs/>
                <w:sz w:val="22"/>
                <w:szCs w:val="22"/>
                <w:lang w:val="es-CO" w:eastAsia="es-CO"/>
              </w:rPr>
            </w:pPr>
          </w:p>
          <w:p w:rsidR="006253D5" w:rsidRDefault="006253D5" w:rsidP="006253D5">
            <w:pPr>
              <w:autoSpaceDE w:val="0"/>
              <w:autoSpaceDN w:val="0"/>
              <w:adjustRightInd w:val="0"/>
              <w:ind w:left="709"/>
              <w:jc w:val="both"/>
              <w:rPr>
                <w:rFonts w:ascii="Tahoma" w:hAnsi="Tahoma" w:cs="Tahoma"/>
                <w:sz w:val="22"/>
                <w:szCs w:val="22"/>
                <w:lang w:val="es-CO" w:eastAsia="es-CO"/>
              </w:rPr>
            </w:pPr>
            <w:r w:rsidRPr="00905626">
              <w:rPr>
                <w:rFonts w:ascii="Tahoma" w:hAnsi="Tahoma" w:cs="Tahoma"/>
                <w:sz w:val="22"/>
                <w:szCs w:val="22"/>
                <w:lang w:val="es-CO" w:eastAsia="es-CO"/>
              </w:rPr>
              <w:t>Capítulo IV Eta</w:t>
            </w:r>
            <w:r w:rsidR="00C97C44" w:rsidRPr="00905626">
              <w:rPr>
                <w:rFonts w:ascii="Tahoma" w:hAnsi="Tahoma" w:cs="Tahoma"/>
                <w:sz w:val="22"/>
                <w:szCs w:val="22"/>
                <w:lang w:val="es-CO" w:eastAsia="es-CO"/>
              </w:rPr>
              <w:t xml:space="preserve">pas </w:t>
            </w:r>
            <w:r w:rsidRPr="00905626">
              <w:rPr>
                <w:rFonts w:ascii="Tahoma" w:hAnsi="Tahoma" w:cs="Tahoma"/>
                <w:sz w:val="22"/>
                <w:szCs w:val="22"/>
                <w:lang w:val="es-CO" w:eastAsia="es-CO"/>
              </w:rPr>
              <w:t>del proceso de Gestión de la Cobertura</w:t>
            </w:r>
            <w:r w:rsidR="00C97C44" w:rsidRPr="00905626">
              <w:rPr>
                <w:rFonts w:ascii="Tahoma" w:hAnsi="Tahoma" w:cs="Tahoma"/>
                <w:sz w:val="22"/>
                <w:szCs w:val="22"/>
                <w:lang w:val="es-CO" w:eastAsia="es-CO"/>
              </w:rPr>
              <w:t xml:space="preserve">. </w:t>
            </w:r>
          </w:p>
          <w:p w:rsidR="006253D5" w:rsidRPr="006253D5" w:rsidRDefault="006253D5" w:rsidP="006253D5">
            <w:pPr>
              <w:autoSpaceDE w:val="0"/>
              <w:autoSpaceDN w:val="0"/>
              <w:adjustRightInd w:val="0"/>
              <w:spacing w:before="0" w:after="0"/>
              <w:ind w:left="851"/>
              <w:rPr>
                <w:rFonts w:ascii="Tahoma" w:hAnsi="Tahoma" w:cs="Tahoma"/>
                <w:bCs/>
                <w:sz w:val="22"/>
                <w:szCs w:val="22"/>
                <w:lang w:val="es-CO" w:eastAsia="es-CO"/>
              </w:rPr>
            </w:pPr>
            <w:r w:rsidRPr="006253D5">
              <w:rPr>
                <w:rFonts w:ascii="Tahoma" w:hAnsi="Tahoma" w:cs="Tahoma"/>
                <w:b/>
                <w:bCs/>
                <w:sz w:val="22"/>
                <w:szCs w:val="22"/>
                <w:lang w:val="es-CO" w:eastAsia="es-CO"/>
              </w:rPr>
              <w:t>Artículo 12.</w:t>
            </w:r>
            <w:r w:rsidRPr="006253D5">
              <w:rPr>
                <w:rFonts w:ascii="Tahoma" w:hAnsi="Tahoma" w:cs="Tahoma"/>
                <w:bCs/>
                <w:sz w:val="22"/>
                <w:szCs w:val="22"/>
                <w:lang w:val="es-CO" w:eastAsia="es-CO"/>
              </w:rPr>
              <w:t xml:space="preserve"> Definición de las etapas del proceso de gestión de cobertura educativa. Las</w:t>
            </w:r>
          </w:p>
          <w:p w:rsidR="006253D5" w:rsidRPr="006253D5" w:rsidRDefault="006253D5" w:rsidP="006253D5">
            <w:pPr>
              <w:autoSpaceDE w:val="0"/>
              <w:autoSpaceDN w:val="0"/>
              <w:adjustRightInd w:val="0"/>
              <w:spacing w:before="0" w:after="0"/>
              <w:ind w:left="851"/>
              <w:rPr>
                <w:rFonts w:ascii="Tahoma" w:hAnsi="Tahoma" w:cs="Tahoma"/>
                <w:bCs/>
                <w:sz w:val="22"/>
                <w:szCs w:val="22"/>
                <w:lang w:val="es-CO" w:eastAsia="es-CO"/>
              </w:rPr>
            </w:pPr>
            <w:r w:rsidRPr="006253D5">
              <w:rPr>
                <w:rFonts w:ascii="Tahoma" w:hAnsi="Tahoma" w:cs="Tahoma"/>
                <w:bCs/>
                <w:sz w:val="22"/>
                <w:szCs w:val="22"/>
                <w:lang w:val="es-CO" w:eastAsia="es-CO"/>
              </w:rPr>
              <w:t>ETC tendrán las siguientes etapas dentro del proceso de gestión de cobertura educativa:</w:t>
            </w:r>
          </w:p>
          <w:p w:rsidR="006253D5" w:rsidRPr="006253D5" w:rsidRDefault="006253D5" w:rsidP="006253D5">
            <w:pPr>
              <w:autoSpaceDE w:val="0"/>
              <w:autoSpaceDN w:val="0"/>
              <w:adjustRightInd w:val="0"/>
              <w:spacing w:before="0" w:after="0"/>
              <w:ind w:left="851"/>
              <w:rPr>
                <w:rFonts w:ascii="Tahoma" w:hAnsi="Tahoma" w:cs="Tahoma"/>
                <w:bCs/>
                <w:sz w:val="22"/>
                <w:szCs w:val="22"/>
                <w:lang w:val="es-CO" w:eastAsia="es-CO"/>
              </w:rPr>
            </w:pPr>
            <w:r w:rsidRPr="006253D5">
              <w:rPr>
                <w:rFonts w:ascii="Tahoma" w:hAnsi="Tahoma" w:cs="Tahoma"/>
                <w:bCs/>
                <w:sz w:val="22"/>
                <w:szCs w:val="22"/>
                <w:lang w:val="es-CO" w:eastAsia="es-CO"/>
              </w:rPr>
              <w:t>1. Planeación.</w:t>
            </w:r>
          </w:p>
          <w:p w:rsidR="006253D5" w:rsidRPr="006253D5" w:rsidRDefault="006253D5" w:rsidP="006253D5">
            <w:pPr>
              <w:autoSpaceDE w:val="0"/>
              <w:autoSpaceDN w:val="0"/>
              <w:adjustRightInd w:val="0"/>
              <w:spacing w:before="0" w:after="0"/>
              <w:ind w:left="851"/>
              <w:rPr>
                <w:rFonts w:ascii="Tahoma" w:hAnsi="Tahoma" w:cs="Tahoma"/>
                <w:bCs/>
                <w:sz w:val="22"/>
                <w:szCs w:val="22"/>
                <w:lang w:val="es-CO" w:eastAsia="es-CO"/>
              </w:rPr>
            </w:pPr>
            <w:r w:rsidRPr="006253D5">
              <w:rPr>
                <w:rFonts w:ascii="Tahoma" w:hAnsi="Tahoma" w:cs="Tahoma"/>
                <w:bCs/>
                <w:sz w:val="22"/>
                <w:szCs w:val="22"/>
                <w:lang w:val="es-CO" w:eastAsia="es-CO"/>
              </w:rPr>
              <w:t>2. Capacidad institucional y proyección de cupos.</w:t>
            </w:r>
          </w:p>
          <w:p w:rsidR="006253D5" w:rsidRPr="006253D5" w:rsidRDefault="006253D5" w:rsidP="006253D5">
            <w:pPr>
              <w:autoSpaceDE w:val="0"/>
              <w:autoSpaceDN w:val="0"/>
              <w:adjustRightInd w:val="0"/>
              <w:spacing w:before="0" w:after="0"/>
              <w:ind w:left="851"/>
              <w:rPr>
                <w:rFonts w:ascii="Tahoma" w:hAnsi="Tahoma" w:cs="Tahoma"/>
                <w:bCs/>
                <w:sz w:val="22"/>
                <w:szCs w:val="22"/>
                <w:lang w:val="es-CO" w:eastAsia="es-CO"/>
              </w:rPr>
            </w:pPr>
            <w:r w:rsidRPr="006253D5">
              <w:rPr>
                <w:rFonts w:ascii="Tahoma" w:hAnsi="Tahoma" w:cs="Tahoma"/>
                <w:bCs/>
                <w:sz w:val="22"/>
                <w:szCs w:val="22"/>
                <w:lang w:val="es-CO" w:eastAsia="es-CO"/>
              </w:rPr>
              <w:t>3. Solicitud y asignación de cupos educativos.</w:t>
            </w:r>
          </w:p>
          <w:p w:rsidR="006253D5" w:rsidRPr="006253D5" w:rsidRDefault="006253D5" w:rsidP="006253D5">
            <w:pPr>
              <w:autoSpaceDE w:val="0"/>
              <w:autoSpaceDN w:val="0"/>
              <w:adjustRightInd w:val="0"/>
              <w:spacing w:before="0" w:after="0"/>
              <w:ind w:left="851"/>
              <w:rPr>
                <w:rFonts w:ascii="Tahoma" w:hAnsi="Tahoma" w:cs="Tahoma"/>
                <w:bCs/>
                <w:sz w:val="22"/>
                <w:szCs w:val="22"/>
                <w:lang w:val="es-CO" w:eastAsia="es-CO"/>
              </w:rPr>
            </w:pPr>
            <w:r w:rsidRPr="006253D5">
              <w:rPr>
                <w:rFonts w:ascii="Tahoma" w:hAnsi="Tahoma" w:cs="Tahoma"/>
                <w:bCs/>
                <w:sz w:val="22"/>
                <w:szCs w:val="22"/>
                <w:lang w:val="es-CO" w:eastAsia="es-CO"/>
              </w:rPr>
              <w:t>4. Matrícula.</w:t>
            </w:r>
          </w:p>
          <w:p w:rsidR="006253D5" w:rsidRDefault="006253D5" w:rsidP="006253D5">
            <w:pPr>
              <w:autoSpaceDE w:val="0"/>
              <w:autoSpaceDN w:val="0"/>
              <w:adjustRightInd w:val="0"/>
              <w:spacing w:before="0" w:after="0"/>
              <w:ind w:left="851"/>
              <w:rPr>
                <w:rFonts w:ascii="Tahoma" w:hAnsi="Tahoma" w:cs="Tahoma"/>
                <w:sz w:val="22"/>
                <w:szCs w:val="22"/>
                <w:lang w:val="es-CO"/>
              </w:rPr>
            </w:pPr>
            <w:r w:rsidRPr="006253D5">
              <w:rPr>
                <w:rFonts w:ascii="Tahoma" w:hAnsi="Tahoma" w:cs="Tahoma"/>
                <w:sz w:val="22"/>
                <w:szCs w:val="22"/>
                <w:lang w:val="es-CO"/>
              </w:rPr>
              <w:t>5. Auditoría de la ETC.</w:t>
            </w:r>
          </w:p>
          <w:p w:rsidR="00905626" w:rsidRPr="006253D5" w:rsidRDefault="00905626" w:rsidP="006253D5">
            <w:pPr>
              <w:autoSpaceDE w:val="0"/>
              <w:autoSpaceDN w:val="0"/>
              <w:adjustRightInd w:val="0"/>
              <w:spacing w:before="0" w:after="0"/>
              <w:ind w:left="851"/>
              <w:rPr>
                <w:rFonts w:ascii="Tahoma" w:hAnsi="Tahoma" w:cs="Tahoma"/>
                <w:bCs/>
                <w:sz w:val="22"/>
                <w:szCs w:val="22"/>
                <w:lang w:val="es-CO" w:eastAsia="es-CO"/>
              </w:rPr>
            </w:pPr>
          </w:p>
          <w:p w:rsidR="00DB5637" w:rsidRPr="00DB5637" w:rsidRDefault="00DB5637" w:rsidP="006253D5">
            <w:pPr>
              <w:autoSpaceDE w:val="0"/>
              <w:autoSpaceDN w:val="0"/>
              <w:adjustRightInd w:val="0"/>
              <w:ind w:left="709"/>
              <w:jc w:val="both"/>
              <w:rPr>
                <w:rFonts w:ascii="Tahoma" w:hAnsi="Tahoma" w:cs="Tahoma"/>
                <w:b/>
                <w:sz w:val="22"/>
                <w:szCs w:val="22"/>
                <w:lang w:val="es-CO" w:eastAsia="es-CO"/>
              </w:rPr>
            </w:pPr>
            <w:r w:rsidRPr="00DB5637">
              <w:rPr>
                <w:rFonts w:ascii="Tahoma" w:hAnsi="Tahoma" w:cs="Tahoma"/>
                <w:b/>
                <w:sz w:val="22"/>
                <w:szCs w:val="22"/>
                <w:lang w:val="es-CO" w:eastAsia="es-CO"/>
              </w:rPr>
              <w:t xml:space="preserve">Artículo 32. </w:t>
            </w:r>
            <w:r>
              <w:rPr>
                <w:rFonts w:ascii="Tahoma" w:hAnsi="Tahoma" w:cs="Tahoma"/>
                <w:b/>
                <w:sz w:val="22"/>
                <w:szCs w:val="22"/>
                <w:lang w:val="es-CO" w:eastAsia="es-CO"/>
              </w:rPr>
              <w:t>Cronograma.</w:t>
            </w:r>
          </w:p>
          <w:p w:rsidR="00C97C44" w:rsidRPr="00DB5637" w:rsidRDefault="00C97C44" w:rsidP="00DB5637">
            <w:pPr>
              <w:pStyle w:val="Prrafodelista"/>
              <w:numPr>
                <w:ilvl w:val="0"/>
                <w:numId w:val="8"/>
              </w:numPr>
              <w:autoSpaceDE w:val="0"/>
              <w:autoSpaceDN w:val="0"/>
              <w:adjustRightInd w:val="0"/>
              <w:jc w:val="both"/>
              <w:rPr>
                <w:rFonts w:ascii="Tahoma" w:hAnsi="Tahoma" w:cs="Tahoma"/>
                <w:bCs/>
                <w:sz w:val="22"/>
                <w:szCs w:val="22"/>
                <w:lang w:val="es-CO"/>
              </w:rPr>
            </w:pPr>
            <w:r w:rsidRPr="00DB5637">
              <w:rPr>
                <w:rFonts w:ascii="Tahoma" w:hAnsi="Tahoma" w:cs="Tahoma"/>
                <w:bCs/>
                <w:sz w:val="22"/>
                <w:szCs w:val="22"/>
                <w:lang w:val="es-CO"/>
              </w:rPr>
              <w:t>Decreto 366 del 9 de febrero de 2009, por medio del cual se reglamenta la organización del servicio de apoyo pedagógico para la atención con discapacidad o con capacidades o con talentos excepcionales en el marco de la educación inclusiva.</w:t>
            </w:r>
          </w:p>
          <w:p w:rsidR="00C97C44" w:rsidRPr="0003390B" w:rsidRDefault="00C97C44" w:rsidP="0003390B">
            <w:pPr>
              <w:pStyle w:val="Prrafodelista"/>
              <w:numPr>
                <w:ilvl w:val="0"/>
                <w:numId w:val="8"/>
              </w:numPr>
              <w:autoSpaceDE w:val="0"/>
              <w:autoSpaceDN w:val="0"/>
              <w:adjustRightInd w:val="0"/>
              <w:spacing w:before="0" w:after="0"/>
              <w:jc w:val="both"/>
              <w:rPr>
                <w:rFonts w:ascii="Tahoma" w:hAnsi="Tahoma" w:cs="Tahoma"/>
                <w:bCs/>
                <w:sz w:val="22"/>
                <w:szCs w:val="22"/>
                <w:lang w:val="es-CO"/>
              </w:rPr>
            </w:pPr>
            <w:r w:rsidRPr="0003390B">
              <w:rPr>
                <w:rFonts w:ascii="Tahoma" w:hAnsi="Tahoma" w:cs="Tahoma"/>
                <w:bCs/>
                <w:sz w:val="22"/>
                <w:szCs w:val="22"/>
                <w:lang w:val="es-CO"/>
              </w:rPr>
              <w:t xml:space="preserve">Acto administrativo </w:t>
            </w:r>
            <w:r w:rsidR="0003390B">
              <w:rPr>
                <w:rFonts w:ascii="Tahoma" w:hAnsi="Tahoma" w:cs="Tahoma"/>
                <w:bCs/>
                <w:sz w:val="22"/>
                <w:szCs w:val="22"/>
                <w:lang w:val="es-CO"/>
              </w:rPr>
              <w:t>p</w:t>
            </w:r>
            <w:r w:rsidR="0003390B" w:rsidRPr="0003390B">
              <w:rPr>
                <w:rFonts w:ascii="Tahoma" w:hAnsi="Tahoma" w:cs="Tahoma"/>
                <w:bCs/>
                <w:sz w:val="22"/>
                <w:szCs w:val="22"/>
                <w:lang w:val="es-CO"/>
              </w:rPr>
              <w:t>or medio de la cual se establece el proceso de gestión de la cobertura educativa en la entidad certificada en los niveles de Preescolar, Básica Primaria, Básica Secundaria y Media del Sistema Educativo Oficial, del Departamento de Arauca.</w:t>
            </w:r>
          </w:p>
          <w:p w:rsidR="000A2CB9" w:rsidRDefault="00C97C44" w:rsidP="000A2CB9">
            <w:pPr>
              <w:rPr>
                <w:rFonts w:ascii="Tahoma" w:hAnsi="Tahoma" w:cs="Tahoma"/>
                <w:b/>
                <w:i/>
                <w:sz w:val="22"/>
                <w:szCs w:val="22"/>
                <w:lang w:val="es-CO"/>
              </w:rPr>
            </w:pPr>
            <w:r w:rsidRPr="00972DAA">
              <w:rPr>
                <w:rFonts w:ascii="Tahoma" w:hAnsi="Tahoma" w:cs="Tahoma"/>
                <w:b/>
                <w:i/>
                <w:sz w:val="22"/>
                <w:szCs w:val="22"/>
                <w:lang w:val="es-CO"/>
              </w:rPr>
              <w:t>Políticas</w:t>
            </w:r>
          </w:p>
          <w:p w:rsidR="000A2CB9" w:rsidRPr="006C287E" w:rsidRDefault="000A2CB9" w:rsidP="000A2CB9">
            <w:pPr>
              <w:rPr>
                <w:b/>
                <w:i/>
                <w:sz w:val="20"/>
                <w:lang w:val="es-CO"/>
              </w:rPr>
            </w:pPr>
            <w:r w:rsidRPr="006C287E">
              <w:rPr>
                <w:b/>
                <w:i/>
                <w:sz w:val="20"/>
                <w:lang w:val="es-CO"/>
              </w:rPr>
              <w:t xml:space="preserve"> </w:t>
            </w:r>
            <w:r w:rsidRPr="000A2CB9">
              <w:rPr>
                <w:rFonts w:ascii="Tahoma" w:hAnsi="Tahoma" w:cs="Tahoma"/>
                <w:b/>
                <w:i/>
                <w:sz w:val="22"/>
                <w:szCs w:val="22"/>
                <w:lang w:val="es-CO"/>
              </w:rPr>
              <w:t>Las políticas se refieren a la definición de reglas, directrices y premisas que deben cumplirse para ejecutar el proceso.</w:t>
            </w:r>
          </w:p>
          <w:p w:rsidR="00C97C44" w:rsidRPr="008D455A" w:rsidRDefault="00C97C44" w:rsidP="001C35CB">
            <w:pPr>
              <w:numPr>
                <w:ilvl w:val="0"/>
                <w:numId w:val="4"/>
              </w:numPr>
              <w:jc w:val="both"/>
              <w:rPr>
                <w:rFonts w:ascii="Tahoma" w:hAnsi="Tahoma" w:cs="Tahoma"/>
                <w:sz w:val="22"/>
                <w:szCs w:val="22"/>
                <w:lang w:val="es-CO"/>
              </w:rPr>
            </w:pPr>
            <w:r w:rsidRPr="00972DAA">
              <w:rPr>
                <w:rFonts w:ascii="Tahoma" w:hAnsi="Tahoma" w:cs="Tahoma"/>
                <w:snapToGrid w:val="0"/>
                <w:sz w:val="22"/>
                <w:szCs w:val="22"/>
                <w:lang w:val="es-CO" w:eastAsia="en-US"/>
              </w:rPr>
              <w:t xml:space="preserve">Cuando se identifiquen problemas reales o potenciales ya sea durante la ejecución de los diferentes subprocesos o debido al análisis de los resultados de los indicadores asociados al proceso, el dueño del proceso debe generar acciones correctivas ó preventivas, las cuales deben ejecutarse de acuerdo con lo estipulado en </w:t>
            </w:r>
            <w:r w:rsidRPr="00825F4E">
              <w:rPr>
                <w:rFonts w:ascii="Tahoma" w:hAnsi="Tahoma" w:cs="Tahoma"/>
                <w:snapToGrid w:val="0"/>
                <w:sz w:val="22"/>
                <w:szCs w:val="22"/>
                <w:lang w:val="es-CO" w:eastAsia="en-US"/>
              </w:rPr>
              <w:t xml:space="preserve">los </w:t>
            </w:r>
            <w:r w:rsidRPr="008D455A">
              <w:rPr>
                <w:rFonts w:ascii="Tahoma" w:hAnsi="Tahoma" w:cs="Tahoma"/>
                <w:snapToGrid w:val="0"/>
                <w:sz w:val="22"/>
                <w:szCs w:val="22"/>
                <w:lang w:val="es-CO" w:eastAsia="en-US"/>
              </w:rPr>
              <w:t>subprocesos N01.02. Acciones correctivas y N01.03. Acciones preventivas</w:t>
            </w:r>
          </w:p>
          <w:p w:rsidR="00C97C44" w:rsidRPr="00972DAA" w:rsidRDefault="00C97C44" w:rsidP="001C35CB">
            <w:pPr>
              <w:numPr>
                <w:ilvl w:val="0"/>
                <w:numId w:val="4"/>
              </w:numPr>
              <w:jc w:val="both"/>
              <w:rPr>
                <w:rFonts w:ascii="Tahoma" w:hAnsi="Tahoma" w:cs="Tahoma"/>
                <w:snapToGrid w:val="0"/>
                <w:sz w:val="22"/>
                <w:szCs w:val="22"/>
                <w:lang w:val="es-CO" w:eastAsia="en-US"/>
              </w:rPr>
            </w:pPr>
            <w:r w:rsidRPr="00972DAA">
              <w:rPr>
                <w:rFonts w:ascii="Tahoma" w:hAnsi="Tahoma" w:cs="Tahoma"/>
                <w:snapToGrid w:val="0"/>
                <w:sz w:val="22"/>
                <w:szCs w:val="22"/>
                <w:lang w:val="es-CO" w:eastAsia="en-US"/>
              </w:rPr>
              <w:t xml:space="preserve">Todos los registros que se generen en cada uno de los subprocesos deben ser archivados de acuerdo con lo definido en la tabla de registros del numeral 6 del documento "diseño detallado del subproceso" y teniendo en cuenta los lineamientos del </w:t>
            </w:r>
            <w:r w:rsidRPr="00825F4E">
              <w:rPr>
                <w:rFonts w:ascii="Tahoma" w:hAnsi="Tahoma" w:cs="Tahoma"/>
                <w:snapToGrid w:val="0"/>
                <w:sz w:val="22"/>
                <w:szCs w:val="22"/>
                <w:lang w:val="es-CO" w:eastAsia="en-US"/>
              </w:rPr>
              <w:t>subproceso N02.01. Archivo de gestión.</w:t>
            </w:r>
          </w:p>
          <w:p w:rsidR="00C97C44" w:rsidRPr="00972DAA" w:rsidRDefault="00C97C44" w:rsidP="001C35CB">
            <w:pPr>
              <w:numPr>
                <w:ilvl w:val="0"/>
                <w:numId w:val="4"/>
              </w:numPr>
              <w:jc w:val="both"/>
              <w:rPr>
                <w:rFonts w:ascii="Tahoma" w:hAnsi="Tahoma" w:cs="Tahoma"/>
                <w:snapToGrid w:val="0"/>
                <w:sz w:val="22"/>
                <w:szCs w:val="22"/>
                <w:lang w:val="es-CO" w:eastAsia="en-US"/>
              </w:rPr>
            </w:pPr>
            <w:r w:rsidRPr="00972DAA">
              <w:rPr>
                <w:rFonts w:ascii="Tahoma" w:hAnsi="Tahoma" w:cs="Tahoma"/>
                <w:snapToGrid w:val="0"/>
                <w:sz w:val="22"/>
                <w:szCs w:val="22"/>
                <w:lang w:val="es-CO" w:eastAsia="en-US"/>
              </w:rPr>
              <w:t xml:space="preserve">La definición, medición y seguimiento de los indicadores asociados a los procesos de la cadena de valor, como herramienta de apoyo para el mejoramiento continuo y al logro de los objetivos definidos dentro de la secretaría, debe ser desarrollado por los responsables de cada proceso. La definición de los responsables se encuentra en la hoja de vida de cada indicador. </w:t>
            </w:r>
          </w:p>
          <w:p w:rsidR="00C97C44" w:rsidRPr="00972DAA" w:rsidRDefault="00C97C44" w:rsidP="001C35CB">
            <w:pPr>
              <w:numPr>
                <w:ilvl w:val="0"/>
                <w:numId w:val="4"/>
              </w:numPr>
              <w:jc w:val="both"/>
              <w:rPr>
                <w:rFonts w:ascii="Tahoma" w:hAnsi="Tahoma" w:cs="Tahoma"/>
                <w:snapToGrid w:val="0"/>
                <w:sz w:val="22"/>
                <w:szCs w:val="22"/>
                <w:lang w:val="es-CO" w:eastAsia="en-US"/>
              </w:rPr>
            </w:pPr>
            <w:r w:rsidRPr="00972DAA">
              <w:rPr>
                <w:rFonts w:ascii="Tahoma" w:hAnsi="Tahoma" w:cs="Tahoma"/>
                <w:snapToGrid w:val="0"/>
                <w:sz w:val="22"/>
                <w:szCs w:val="22"/>
                <w:lang w:val="es-CO" w:eastAsia="en-US"/>
              </w:rPr>
              <w:t xml:space="preserve">El formato hoja de vida es el instrumento que se debe utilizar para la definición y seguimiento de los indicadores asociados a los procesos, en ésta se especifica la información, periodicidad y la formula requerida para la medición de los mismos, así como los rangos de evaluación necesarios para establecer el porcentaje de logro de las mediciones realizadas y las acciones requeridas sobre los resultados obtenidos. Existe una hoja de vida por proceso con todos los indicadores relacionados con el mismo, incluyendo los indicadores del Tablero de Indicadores. </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La Secretaría de Educación certificada debe adoptar el proceso estándar que cumple el modelo de gestión definido por el M</w:t>
            </w:r>
            <w:r w:rsidR="00825F4E">
              <w:rPr>
                <w:rFonts w:ascii="Tahoma" w:hAnsi="Tahoma" w:cs="Tahoma"/>
                <w:sz w:val="22"/>
                <w:szCs w:val="22"/>
                <w:lang w:val="es-CO"/>
              </w:rPr>
              <w:t xml:space="preserve">inisterio de </w:t>
            </w:r>
            <w:r w:rsidRPr="00972DAA">
              <w:rPr>
                <w:rFonts w:ascii="Tahoma" w:hAnsi="Tahoma" w:cs="Tahoma"/>
                <w:sz w:val="22"/>
                <w:szCs w:val="22"/>
                <w:lang w:val="es-CO"/>
              </w:rPr>
              <w:t>E</w:t>
            </w:r>
            <w:r w:rsidR="00825F4E">
              <w:rPr>
                <w:rFonts w:ascii="Tahoma" w:hAnsi="Tahoma" w:cs="Tahoma"/>
                <w:sz w:val="22"/>
                <w:szCs w:val="22"/>
                <w:lang w:val="es-CO"/>
              </w:rPr>
              <w:t xml:space="preserve">ducación </w:t>
            </w:r>
            <w:r w:rsidRPr="00972DAA">
              <w:rPr>
                <w:rFonts w:ascii="Tahoma" w:hAnsi="Tahoma" w:cs="Tahoma"/>
                <w:sz w:val="22"/>
                <w:szCs w:val="22"/>
                <w:lang w:val="es-CO"/>
              </w:rPr>
              <w:t>N</w:t>
            </w:r>
            <w:r w:rsidR="00825F4E">
              <w:rPr>
                <w:rFonts w:ascii="Tahoma" w:hAnsi="Tahoma" w:cs="Tahoma"/>
                <w:sz w:val="22"/>
                <w:szCs w:val="22"/>
                <w:lang w:val="es-CO"/>
              </w:rPr>
              <w:t>acional</w:t>
            </w:r>
            <w:r w:rsidRPr="00972DAA">
              <w:rPr>
                <w:rFonts w:ascii="Tahoma" w:hAnsi="Tahoma" w:cs="Tahoma"/>
                <w:sz w:val="22"/>
                <w:szCs w:val="22"/>
                <w:lang w:val="es-CO"/>
              </w:rPr>
              <w:t xml:space="preserve"> e implantarlo en su jurisdicción.</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Las personas responsables definidas en el detalle del subproceso se refieren a los cargos del diagrama de flujo, los cuales deben ser ajustados a la estructura organizacional de cada Secretaría.</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La Secretaría anualmente debe generar una resolución con base en la política nacional y sus lineamientos territoriales definiendo y organizando como mínimo los procesos, cronograma y responsables de la Gestión de la Cobertura del Servicio Educativo.</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El Ente Territorial debe garantizar la divulgación de lo definido en el acto administrativo generado durante este proceso para lo cual debe apoyarse en el eslabón referente a Talento Humano de su cadena de valor.</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Todas las Secretarías que apoyen el Macroproceso con algún Sistema de Información deben impartir capacitación en las nuevas funciones ó refuerzos en las ya existentes.</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 xml:space="preserve">La Alta Dirección de la Secretaría de Educación (Comité </w:t>
            </w:r>
            <w:r w:rsidR="00FA46BA">
              <w:rPr>
                <w:rFonts w:ascii="Tahoma" w:hAnsi="Tahoma" w:cs="Tahoma"/>
                <w:sz w:val="22"/>
                <w:szCs w:val="22"/>
                <w:lang w:val="es-CO"/>
              </w:rPr>
              <w:t>de Cobertura</w:t>
            </w:r>
            <w:r w:rsidRPr="00972DAA">
              <w:rPr>
                <w:rFonts w:ascii="Tahoma" w:hAnsi="Tahoma" w:cs="Tahoma"/>
                <w:sz w:val="22"/>
                <w:szCs w:val="22"/>
                <w:lang w:val="es-CO"/>
              </w:rPr>
              <w:t xml:space="preserve">) </w:t>
            </w:r>
            <w:r w:rsidR="00217B95">
              <w:rPr>
                <w:rFonts w:ascii="Tahoma" w:hAnsi="Tahoma" w:cs="Tahoma"/>
                <w:sz w:val="22"/>
                <w:szCs w:val="22"/>
                <w:lang w:val="es-CO"/>
              </w:rPr>
              <w:t>o</w:t>
            </w:r>
            <w:r w:rsidRPr="00972DAA">
              <w:rPr>
                <w:rFonts w:ascii="Tahoma" w:hAnsi="Tahoma" w:cs="Tahoma"/>
                <w:sz w:val="22"/>
                <w:szCs w:val="22"/>
                <w:lang w:val="es-CO"/>
              </w:rPr>
              <w:t xml:space="preserve"> </w:t>
            </w:r>
            <w:r w:rsidR="00CE6928">
              <w:rPr>
                <w:rFonts w:ascii="Tahoma" w:hAnsi="Tahoma" w:cs="Tahoma"/>
                <w:sz w:val="22"/>
                <w:szCs w:val="22"/>
                <w:lang w:val="es-CO"/>
              </w:rPr>
              <w:t>G</w:t>
            </w:r>
            <w:r w:rsidRPr="00972DAA">
              <w:rPr>
                <w:rFonts w:ascii="Tahoma" w:hAnsi="Tahoma" w:cs="Tahoma"/>
                <w:sz w:val="22"/>
                <w:szCs w:val="22"/>
                <w:lang w:val="es-CO"/>
              </w:rPr>
              <w:t xml:space="preserve">obernador, al asumir el </w:t>
            </w:r>
            <w:r w:rsidR="00CE6928">
              <w:rPr>
                <w:rFonts w:ascii="Tahoma" w:hAnsi="Tahoma" w:cs="Tahoma"/>
                <w:sz w:val="22"/>
                <w:szCs w:val="22"/>
                <w:lang w:val="es-CO"/>
              </w:rPr>
              <w:t xml:space="preserve">Macroproceso </w:t>
            </w:r>
            <w:r w:rsidRPr="00972DAA">
              <w:rPr>
                <w:rFonts w:ascii="Tahoma" w:hAnsi="Tahoma" w:cs="Tahoma"/>
                <w:sz w:val="22"/>
                <w:szCs w:val="22"/>
                <w:lang w:val="es-CO"/>
              </w:rPr>
              <w:t>de la Gestión de la Cobertura del Servicio Educativo debe comprometerse y comprometer a las jerarquías involucradas en la realización de las tareas derivadas del Macroproceso.</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Este proceso de organización de la Gestión de la Cobertura del Servicio Educativo debe ser implementado y de obligatorio cumplimiento en todas las Secretarías de Educación certificadas del país.</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En los casos en que la asistencia a la capacitación sea baja según criterio de la Secretaría, el líder del proceso debe convocar a una nueva capacitación ó plantear nuevas estrategias.</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 xml:space="preserve">Es conveniente tener en cuenta para las convocatorias a la capacitación en el Macroproceso de Gestión de la Cobertura del Servicio Educativo, la asistencia simultánea de los rectores con al menos un acompañante del </w:t>
            </w:r>
            <w:r w:rsidR="001D262E">
              <w:rPr>
                <w:rFonts w:ascii="Tahoma" w:hAnsi="Tahoma" w:cs="Tahoma"/>
                <w:bCs/>
                <w:sz w:val="22"/>
                <w:szCs w:val="22"/>
                <w:lang w:val="es-CO" w:eastAsia="es-CO"/>
              </w:rPr>
              <w:t>El personal administrativo responsable de la entidad territorial certificada y/o en el establecimiento educativo, de reportar la información en el Sistema Integrado de Matrícula –SIMAT, Sistema de información para el Monitoreo, prevención y Análisis de la Deserción escolar – SIMAPDE, Sistema Interactivo de Consulta de Infraestructura SICIED, o aquellos que los sustituyan,</w:t>
            </w:r>
            <w:r w:rsidR="001D262E">
              <w:rPr>
                <w:rFonts w:ascii="Tahoma" w:hAnsi="Tahoma" w:cs="Tahoma"/>
                <w:sz w:val="22"/>
                <w:szCs w:val="22"/>
                <w:lang w:val="es-CO"/>
              </w:rPr>
              <w:t xml:space="preserve"> </w:t>
            </w:r>
            <w:r w:rsidRPr="00972DAA">
              <w:rPr>
                <w:rFonts w:ascii="Tahoma" w:hAnsi="Tahoma" w:cs="Tahoma"/>
                <w:sz w:val="22"/>
                <w:szCs w:val="22"/>
                <w:lang w:val="es-CO"/>
              </w:rPr>
              <w:t xml:space="preserve">el cual disponga de capacidades técnicas competentes, con el fin de lograr homogeneidad, agilidad y transparencia en el proceso de comunicación. </w:t>
            </w:r>
          </w:p>
          <w:p w:rsidR="00C97C44" w:rsidRPr="00972DAA" w:rsidRDefault="00C97C44" w:rsidP="001C35CB">
            <w:pPr>
              <w:numPr>
                <w:ilvl w:val="0"/>
                <w:numId w:val="4"/>
              </w:numPr>
              <w:jc w:val="both"/>
              <w:rPr>
                <w:rFonts w:ascii="Tahoma" w:hAnsi="Tahoma" w:cs="Tahoma"/>
                <w:sz w:val="22"/>
                <w:szCs w:val="22"/>
                <w:lang w:val="es-CO"/>
              </w:rPr>
            </w:pPr>
            <w:r w:rsidRPr="00972DAA">
              <w:rPr>
                <w:rFonts w:ascii="Tahoma" w:hAnsi="Tahoma" w:cs="Tahoma"/>
                <w:sz w:val="22"/>
                <w:szCs w:val="22"/>
                <w:lang w:val="es-CO"/>
              </w:rPr>
              <w:t xml:space="preserve">Las auditorías a los procesos del Macroproceso C. Gestión de la Cobertura del Servicio Educativo Oficial se deben realizar una vez se haya finalizado la ejecución de estos. </w:t>
            </w:r>
          </w:p>
        </w:tc>
      </w:tr>
    </w:tbl>
    <w:p w:rsidR="00C97C44" w:rsidRPr="00972DAA" w:rsidRDefault="00C97C44" w:rsidP="00C97C44">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84"/>
      </w:tblGrid>
      <w:tr w:rsidR="00C97C44" w:rsidRPr="00972DAA" w:rsidTr="003B59EA">
        <w:trPr>
          <w:tblHeader/>
        </w:trPr>
        <w:tc>
          <w:tcPr>
            <w:tcW w:w="9284" w:type="dxa"/>
            <w:tcBorders>
              <w:top w:val="single" w:sz="18" w:space="0" w:color="auto"/>
              <w:bottom w:val="single" w:sz="18" w:space="0" w:color="auto"/>
            </w:tcBorders>
            <w:shd w:val="clear" w:color="auto" w:fill="D9D9D9"/>
          </w:tcPr>
          <w:p w:rsidR="00C97C44" w:rsidRPr="00972DAA" w:rsidRDefault="00C97C44" w:rsidP="00C6460E">
            <w:pPr>
              <w:pStyle w:val="Ttulo2"/>
              <w:spacing w:before="120"/>
              <w:jc w:val="center"/>
              <w:rPr>
                <w:rFonts w:ascii="Tahoma" w:hAnsi="Tahoma" w:cs="Tahoma"/>
                <w:sz w:val="22"/>
                <w:szCs w:val="22"/>
                <w:lang w:val="es-CO"/>
              </w:rPr>
            </w:pPr>
            <w:bookmarkStart w:id="10" w:name="_Toc239742672"/>
            <w:r w:rsidRPr="00972DAA">
              <w:rPr>
                <w:rFonts w:ascii="Tahoma" w:hAnsi="Tahoma" w:cs="Tahoma"/>
                <w:sz w:val="22"/>
                <w:szCs w:val="22"/>
                <w:lang w:val="es-CO"/>
              </w:rPr>
              <w:t>RESPONSABLE / LÍDER DEL PROCESO</w:t>
            </w:r>
            <w:bookmarkEnd w:id="10"/>
            <w:r w:rsidRPr="00972DAA">
              <w:rPr>
                <w:rFonts w:ascii="Tahoma" w:hAnsi="Tahoma" w:cs="Tahoma"/>
                <w:sz w:val="22"/>
                <w:szCs w:val="22"/>
                <w:lang w:val="es-CO"/>
              </w:rPr>
              <w:t xml:space="preserve"> </w:t>
            </w:r>
          </w:p>
        </w:tc>
      </w:tr>
      <w:tr w:rsidR="00C97C44" w:rsidRPr="00972DAA" w:rsidTr="003B59EA">
        <w:trPr>
          <w:cantSplit/>
        </w:trPr>
        <w:tc>
          <w:tcPr>
            <w:tcW w:w="9284" w:type="dxa"/>
            <w:tcBorders>
              <w:top w:val="single" w:sz="18" w:space="0" w:color="auto"/>
              <w:bottom w:val="single" w:sz="18" w:space="0" w:color="auto"/>
            </w:tcBorders>
            <w:shd w:val="clear" w:color="auto" w:fill="auto"/>
          </w:tcPr>
          <w:p w:rsidR="00C97C44" w:rsidRPr="00972DAA" w:rsidRDefault="00C97C44" w:rsidP="0049272E">
            <w:pPr>
              <w:rPr>
                <w:rFonts w:ascii="Tahoma" w:hAnsi="Tahoma" w:cs="Tahoma"/>
                <w:sz w:val="22"/>
                <w:szCs w:val="22"/>
                <w:lang w:val="es-CO"/>
              </w:rPr>
            </w:pPr>
            <w:r w:rsidRPr="00972DAA">
              <w:rPr>
                <w:rFonts w:ascii="Tahoma" w:hAnsi="Tahoma" w:cs="Tahoma"/>
                <w:sz w:val="22"/>
                <w:szCs w:val="22"/>
                <w:lang w:val="es-CO"/>
              </w:rPr>
              <w:t>Profesional Especializado de Cobertura</w:t>
            </w:r>
            <w:r w:rsidR="00FA46BA">
              <w:rPr>
                <w:rFonts w:ascii="Tahoma" w:hAnsi="Tahoma" w:cs="Tahoma"/>
                <w:sz w:val="22"/>
                <w:szCs w:val="22"/>
                <w:lang w:val="es-CO"/>
              </w:rPr>
              <w:t xml:space="preserve"> – Líder del Proceso</w:t>
            </w:r>
            <w:r w:rsidRPr="00972DAA">
              <w:rPr>
                <w:rFonts w:ascii="Tahoma" w:hAnsi="Tahoma" w:cs="Tahoma"/>
                <w:sz w:val="22"/>
                <w:szCs w:val="22"/>
                <w:lang w:val="es-CO"/>
              </w:rPr>
              <w:t>.</w:t>
            </w:r>
          </w:p>
        </w:tc>
      </w:tr>
    </w:tbl>
    <w:p w:rsidR="00C97C44" w:rsidRPr="00972DAA" w:rsidRDefault="00C97C44" w:rsidP="00C97C44">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C97C44" w:rsidRPr="00972DAA" w:rsidTr="00C6460E">
        <w:trPr>
          <w:cantSplit/>
          <w:trHeight w:val="528"/>
        </w:trPr>
        <w:tc>
          <w:tcPr>
            <w:tcW w:w="9284" w:type="dxa"/>
            <w:gridSpan w:val="2"/>
            <w:tcBorders>
              <w:top w:val="single" w:sz="18" w:space="0" w:color="auto"/>
              <w:bottom w:val="single" w:sz="18" w:space="0" w:color="auto"/>
            </w:tcBorders>
            <w:shd w:val="clear" w:color="auto" w:fill="D9D9D9" w:themeFill="background1" w:themeFillShade="D9"/>
          </w:tcPr>
          <w:p w:rsidR="00C97C44" w:rsidRPr="00972DAA" w:rsidRDefault="00C97C44" w:rsidP="00C6460E">
            <w:pPr>
              <w:pStyle w:val="Ttulo2"/>
              <w:spacing w:before="120"/>
              <w:jc w:val="center"/>
              <w:rPr>
                <w:rFonts w:ascii="Tahoma" w:hAnsi="Tahoma" w:cs="Tahoma"/>
                <w:sz w:val="22"/>
                <w:szCs w:val="22"/>
                <w:lang w:val="es-CO"/>
              </w:rPr>
            </w:pPr>
            <w:bookmarkStart w:id="11" w:name="_Toc239742673"/>
            <w:r w:rsidRPr="00972DAA">
              <w:rPr>
                <w:rFonts w:ascii="Tahoma" w:hAnsi="Tahoma" w:cs="Tahoma"/>
                <w:sz w:val="22"/>
                <w:szCs w:val="22"/>
                <w:lang w:val="es-CO"/>
              </w:rPr>
              <w:t>SUBPROCESOS</w:t>
            </w:r>
            <w:bookmarkEnd w:id="11"/>
          </w:p>
        </w:tc>
      </w:tr>
      <w:tr w:rsidR="00C97C44" w:rsidRPr="00972DAA" w:rsidTr="007C2351">
        <w:trPr>
          <w:cantSplit/>
        </w:trPr>
        <w:tc>
          <w:tcPr>
            <w:tcW w:w="9284" w:type="dxa"/>
            <w:gridSpan w:val="2"/>
            <w:tcBorders>
              <w:top w:val="single" w:sz="18" w:space="0" w:color="auto"/>
              <w:bottom w:val="single" w:sz="18" w:space="0" w:color="auto"/>
            </w:tcBorders>
            <w:shd w:val="clear" w:color="auto" w:fill="auto"/>
          </w:tcPr>
          <w:p w:rsidR="00C97C44" w:rsidRPr="00972DAA" w:rsidRDefault="00C97C44" w:rsidP="00C6460E">
            <w:pPr>
              <w:numPr>
                <w:ilvl w:val="0"/>
                <w:numId w:val="3"/>
              </w:numPr>
              <w:jc w:val="both"/>
              <w:rPr>
                <w:rFonts w:ascii="Tahoma" w:hAnsi="Tahoma" w:cs="Tahoma"/>
                <w:sz w:val="22"/>
                <w:szCs w:val="22"/>
                <w:lang w:val="es-CO"/>
              </w:rPr>
            </w:pPr>
            <w:r w:rsidRPr="00972DAA">
              <w:rPr>
                <w:rFonts w:ascii="Tahoma" w:hAnsi="Tahoma" w:cs="Tahoma"/>
                <w:bCs/>
                <w:sz w:val="22"/>
                <w:szCs w:val="22"/>
                <w:lang w:val="es-CO"/>
              </w:rPr>
              <w:t>C01.01. Definir y divulgar los lineamientos generales para la organización de la gestión de matricula oficial</w:t>
            </w:r>
          </w:p>
        </w:tc>
      </w:tr>
      <w:tr w:rsidR="007C2351" w:rsidRPr="00972DAA" w:rsidTr="007C2351">
        <w:trPr>
          <w:cantSplit/>
        </w:trPr>
        <w:tc>
          <w:tcPr>
            <w:tcW w:w="9284" w:type="dxa"/>
            <w:gridSpan w:val="2"/>
            <w:tcBorders>
              <w:top w:val="single" w:sz="18" w:space="0" w:color="auto"/>
              <w:left w:val="nil"/>
              <w:bottom w:val="single" w:sz="18" w:space="0" w:color="auto"/>
              <w:right w:val="nil"/>
            </w:tcBorders>
            <w:shd w:val="clear" w:color="auto" w:fill="auto"/>
          </w:tcPr>
          <w:p w:rsidR="007C2351" w:rsidRPr="00972DAA" w:rsidRDefault="007C2351" w:rsidP="007C2351">
            <w:pPr>
              <w:ind w:left="360"/>
              <w:jc w:val="both"/>
              <w:rPr>
                <w:rFonts w:ascii="Tahoma" w:hAnsi="Tahoma" w:cs="Tahoma"/>
                <w:bCs/>
                <w:sz w:val="22"/>
                <w:szCs w:val="22"/>
                <w:lang w:val="es-CO"/>
              </w:rPr>
            </w:pPr>
          </w:p>
        </w:tc>
      </w:tr>
      <w:tr w:rsidR="00C97C44" w:rsidRPr="00972DAA" w:rsidTr="003B59EA">
        <w:trPr>
          <w:tblHeader/>
        </w:trPr>
        <w:tc>
          <w:tcPr>
            <w:tcW w:w="9284" w:type="dxa"/>
            <w:gridSpan w:val="2"/>
            <w:tcBorders>
              <w:top w:val="single" w:sz="18" w:space="0" w:color="auto"/>
              <w:bottom w:val="single" w:sz="18" w:space="0" w:color="auto"/>
            </w:tcBorders>
            <w:shd w:val="clear" w:color="auto" w:fill="D9D9D9"/>
          </w:tcPr>
          <w:p w:rsidR="00C97C44" w:rsidRPr="00972DAA" w:rsidRDefault="00C97C44" w:rsidP="00C6460E">
            <w:pPr>
              <w:pStyle w:val="Ttulo2"/>
              <w:spacing w:before="120"/>
              <w:jc w:val="center"/>
              <w:rPr>
                <w:rFonts w:ascii="Tahoma" w:hAnsi="Tahoma" w:cs="Tahoma"/>
                <w:sz w:val="22"/>
                <w:szCs w:val="22"/>
                <w:lang w:val="es-CO"/>
              </w:rPr>
            </w:pPr>
            <w:bookmarkStart w:id="12" w:name="_Toc239742674"/>
            <w:r w:rsidRPr="00972DAA">
              <w:rPr>
                <w:rFonts w:ascii="Tahoma" w:hAnsi="Tahoma" w:cs="Tahoma"/>
                <w:sz w:val="22"/>
                <w:szCs w:val="22"/>
                <w:lang w:val="es-CO"/>
              </w:rPr>
              <w:t>PROVEEDORES E INSUMOS (INFORMES /REGISTROS /DOCUMENTOS)</w:t>
            </w:r>
            <w:bookmarkEnd w:id="12"/>
          </w:p>
        </w:tc>
      </w:tr>
      <w:tr w:rsidR="00C97C44" w:rsidRPr="00972DAA" w:rsidTr="003B59EA">
        <w:trPr>
          <w:cantSplit/>
        </w:trPr>
        <w:tc>
          <w:tcPr>
            <w:tcW w:w="3189" w:type="dxa"/>
            <w:tcBorders>
              <w:top w:val="single" w:sz="18" w:space="0" w:color="auto"/>
              <w:bottom w:val="single" w:sz="18" w:space="0" w:color="auto"/>
            </w:tcBorders>
            <w:vAlign w:val="center"/>
          </w:tcPr>
          <w:p w:rsidR="00C97C44" w:rsidRPr="00972DAA" w:rsidRDefault="00C97C44" w:rsidP="001C35CB">
            <w:pPr>
              <w:jc w:val="center"/>
              <w:rPr>
                <w:rFonts w:ascii="Tahoma" w:hAnsi="Tahoma" w:cs="Tahoma"/>
                <w:sz w:val="22"/>
                <w:szCs w:val="22"/>
                <w:lang w:val="es-CO"/>
              </w:rPr>
            </w:pPr>
            <w:r w:rsidRPr="00972DAA">
              <w:rPr>
                <w:rFonts w:ascii="Tahoma" w:hAnsi="Tahoma" w:cs="Tahoma"/>
                <w:sz w:val="22"/>
                <w:szCs w:val="22"/>
                <w:lang w:val="es-CO"/>
              </w:rPr>
              <w:t>Subproceso / dependencia / área origen</w:t>
            </w:r>
          </w:p>
        </w:tc>
        <w:tc>
          <w:tcPr>
            <w:tcW w:w="6095" w:type="dxa"/>
            <w:tcBorders>
              <w:top w:val="single" w:sz="18" w:space="0" w:color="auto"/>
              <w:bottom w:val="single" w:sz="18" w:space="0" w:color="auto"/>
            </w:tcBorders>
            <w:vAlign w:val="center"/>
          </w:tcPr>
          <w:p w:rsidR="00C97C44" w:rsidRPr="00972DAA" w:rsidRDefault="00C97C44" w:rsidP="001C35CB">
            <w:pPr>
              <w:jc w:val="center"/>
              <w:rPr>
                <w:rFonts w:ascii="Tahoma" w:hAnsi="Tahoma" w:cs="Tahoma"/>
                <w:sz w:val="22"/>
                <w:szCs w:val="22"/>
                <w:lang w:val="es-CO"/>
              </w:rPr>
            </w:pPr>
            <w:r w:rsidRPr="00972DAA">
              <w:rPr>
                <w:rFonts w:ascii="Tahoma" w:hAnsi="Tahoma" w:cs="Tahoma"/>
                <w:sz w:val="22"/>
                <w:szCs w:val="22"/>
                <w:lang w:val="es-CO"/>
              </w:rPr>
              <w:t>Insumos (entradas)</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972DAA" w:rsidRDefault="00C97C44" w:rsidP="00C6460E">
            <w:pPr>
              <w:spacing w:before="0" w:after="0"/>
              <w:jc w:val="both"/>
              <w:rPr>
                <w:rFonts w:ascii="Tahoma" w:hAnsi="Tahoma" w:cs="Tahoma"/>
                <w:sz w:val="22"/>
                <w:szCs w:val="22"/>
                <w:lang w:val="es-CO"/>
              </w:rPr>
            </w:pPr>
            <w:r w:rsidRPr="00972DAA">
              <w:rPr>
                <w:rFonts w:ascii="Tahoma" w:hAnsi="Tahoma" w:cs="Tahoma"/>
                <w:sz w:val="22"/>
                <w:szCs w:val="22"/>
                <w:lang w:val="es-CO" w:eastAsia="es-CO"/>
              </w:rPr>
              <w:t>Ministerio de Educación Nacional</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Normatividad y Documentos Oficiales de Matrícula</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972DAA" w:rsidRDefault="00C97C44" w:rsidP="00C6460E">
            <w:pPr>
              <w:tabs>
                <w:tab w:val="left" w:pos="0"/>
              </w:tabs>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Ente Territorial - Gobernación y Sus Dependencias. </w:t>
            </w:r>
          </w:p>
          <w:p w:rsidR="00C97C44" w:rsidRPr="00972DAA" w:rsidRDefault="00C97C44" w:rsidP="00C6460E">
            <w:pPr>
              <w:spacing w:before="0" w:after="0"/>
              <w:jc w:val="both"/>
              <w:rPr>
                <w:rFonts w:ascii="Tahoma" w:eastAsia="Arial Unicode MS" w:hAnsi="Tahoma" w:cs="Tahoma"/>
                <w:vanish/>
                <w:sz w:val="22"/>
                <w:szCs w:val="22"/>
                <w:lang w:val="es-CO"/>
              </w:rPr>
            </w:pP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Normatividad y Documentos Oficiales</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825F4E" w:rsidRDefault="00C97C44" w:rsidP="00C6460E">
            <w:pPr>
              <w:autoSpaceDE w:val="0"/>
              <w:autoSpaceDN w:val="0"/>
              <w:adjustRightInd w:val="0"/>
              <w:spacing w:before="0" w:after="0" w:line="239" w:lineRule="atLeast"/>
              <w:jc w:val="both"/>
              <w:rPr>
                <w:rFonts w:ascii="Tahoma" w:hAnsi="Tahoma" w:cs="Tahoma"/>
                <w:sz w:val="22"/>
                <w:szCs w:val="22"/>
                <w:lang w:val="es-CO" w:eastAsia="es-CO"/>
              </w:rPr>
            </w:pPr>
            <w:r w:rsidRPr="00825F4E">
              <w:rPr>
                <w:rFonts w:ascii="Tahoma" w:hAnsi="Tahoma" w:cs="Tahoma"/>
                <w:sz w:val="22"/>
                <w:szCs w:val="22"/>
                <w:lang w:val="es-CO" w:eastAsia="es-CO"/>
              </w:rPr>
              <w:t>M03.01. Revisar actos administrativos</w:t>
            </w:r>
          </w:p>
          <w:p w:rsidR="00C97C44" w:rsidRPr="00972DAA" w:rsidRDefault="00C97C44" w:rsidP="00C6460E">
            <w:pPr>
              <w:spacing w:before="0" w:after="0"/>
              <w:jc w:val="both"/>
              <w:rPr>
                <w:rFonts w:ascii="Tahoma" w:hAnsi="Tahoma" w:cs="Tahoma"/>
                <w:sz w:val="22"/>
                <w:szCs w:val="22"/>
                <w:lang w:val="es-CO"/>
              </w:rPr>
            </w:pP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Proyecto de acto administrativo para ajuste</w:t>
            </w:r>
            <w:r w:rsidR="009962B0">
              <w:rPr>
                <w:rFonts w:ascii="Tahoma" w:hAnsi="Tahoma" w:cs="Tahoma"/>
                <w:sz w:val="22"/>
                <w:szCs w:val="22"/>
                <w:lang w:val="es-CO" w:eastAsia="es-CO"/>
              </w:rPr>
              <w:t>.</w:t>
            </w:r>
          </w:p>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Acto administrativo sancionado sobre lineamientos de gestión de </w:t>
            </w:r>
            <w:r w:rsidR="001D262E" w:rsidRPr="00972DAA">
              <w:rPr>
                <w:rFonts w:ascii="Tahoma" w:hAnsi="Tahoma" w:cs="Tahoma"/>
                <w:sz w:val="22"/>
                <w:szCs w:val="22"/>
                <w:lang w:val="es-CO" w:eastAsia="es-CO"/>
              </w:rPr>
              <w:t>matrícula</w:t>
            </w:r>
            <w:r w:rsidRPr="00972DAA">
              <w:rPr>
                <w:rFonts w:ascii="Tahoma" w:hAnsi="Tahoma" w:cs="Tahoma"/>
                <w:sz w:val="22"/>
                <w:szCs w:val="22"/>
                <w:lang w:val="es-CO" w:eastAsia="es-CO"/>
              </w:rPr>
              <w:t>.</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0B1857" w:rsidRDefault="00C97C44" w:rsidP="00C6460E">
            <w:pPr>
              <w:autoSpaceDE w:val="0"/>
              <w:autoSpaceDN w:val="0"/>
              <w:adjustRightInd w:val="0"/>
              <w:spacing w:before="0" w:after="0" w:line="239" w:lineRule="atLeast"/>
              <w:jc w:val="both"/>
              <w:rPr>
                <w:rFonts w:ascii="Tahoma" w:hAnsi="Tahoma" w:cs="Tahoma"/>
                <w:color w:val="000000" w:themeColor="text1"/>
                <w:sz w:val="22"/>
                <w:szCs w:val="22"/>
                <w:lang w:val="es-CO" w:eastAsia="es-CO"/>
              </w:rPr>
            </w:pPr>
            <w:r w:rsidRPr="000B1857">
              <w:rPr>
                <w:rFonts w:ascii="Tahoma" w:hAnsi="Tahoma" w:cs="Tahoma"/>
                <w:color w:val="000000" w:themeColor="text1"/>
                <w:sz w:val="22"/>
                <w:szCs w:val="22"/>
                <w:lang w:val="es-CO" w:eastAsia="es-CO"/>
              </w:rPr>
              <w:t xml:space="preserve">H03.02. Capacitación y bienestar </w:t>
            </w:r>
          </w:p>
          <w:p w:rsidR="00C97C44" w:rsidRPr="00972DAA" w:rsidRDefault="00C97C44" w:rsidP="00C6460E">
            <w:pPr>
              <w:spacing w:before="0" w:after="0"/>
              <w:jc w:val="both"/>
              <w:rPr>
                <w:rFonts w:ascii="Tahoma" w:hAnsi="Tahoma" w:cs="Tahoma"/>
                <w:sz w:val="22"/>
                <w:szCs w:val="22"/>
                <w:lang w:val="es-CO"/>
              </w:rPr>
            </w:pP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Material para taller de Capacitación. </w:t>
            </w:r>
          </w:p>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p>
        </w:tc>
      </w:tr>
      <w:tr w:rsidR="00C97C44" w:rsidRPr="00972DAA" w:rsidTr="00C6460E">
        <w:trPr>
          <w:cantSplit/>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39" w:lineRule="atLeast"/>
              <w:jc w:val="both"/>
              <w:rPr>
                <w:rFonts w:ascii="Tahoma" w:hAnsi="Tahoma" w:cs="Tahoma"/>
                <w:sz w:val="22"/>
                <w:szCs w:val="22"/>
                <w:lang w:val="es-CO" w:eastAsia="es-CO"/>
              </w:rPr>
            </w:pPr>
            <w:r w:rsidRPr="00972DAA">
              <w:rPr>
                <w:rFonts w:ascii="Tahoma" w:hAnsi="Tahoma" w:cs="Tahoma"/>
                <w:sz w:val="22"/>
                <w:szCs w:val="22"/>
                <w:lang w:val="es-CO" w:eastAsia="es-CO"/>
              </w:rPr>
              <w:t>Establecimientos Educativos</w:t>
            </w:r>
          </w:p>
          <w:p w:rsidR="00C97C44" w:rsidRPr="00972DAA" w:rsidRDefault="00C97C44" w:rsidP="00C6460E">
            <w:pPr>
              <w:autoSpaceDE w:val="0"/>
              <w:autoSpaceDN w:val="0"/>
              <w:adjustRightInd w:val="0"/>
              <w:spacing w:before="0" w:after="0" w:line="191" w:lineRule="atLeast"/>
              <w:jc w:val="both"/>
              <w:rPr>
                <w:rFonts w:ascii="Tahoma" w:hAnsi="Tahoma" w:cs="Tahoma"/>
                <w:sz w:val="22"/>
                <w:szCs w:val="22"/>
                <w:lang w:val="es-CO"/>
              </w:rPr>
            </w:pP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Confirmación de Invitación </w:t>
            </w:r>
          </w:p>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Comprobante de recibido (Gestión de matrícula)</w:t>
            </w:r>
          </w:p>
          <w:p w:rsidR="00C97C44" w:rsidRPr="00972DAA" w:rsidRDefault="00C97C44" w:rsidP="00C6460E">
            <w:pPr>
              <w:autoSpaceDE w:val="0"/>
              <w:autoSpaceDN w:val="0"/>
              <w:adjustRightInd w:val="0"/>
              <w:spacing w:before="0" w:after="0" w:line="191" w:lineRule="atLeast"/>
              <w:jc w:val="both"/>
              <w:rPr>
                <w:rFonts w:ascii="Tahoma" w:hAnsi="Tahoma" w:cs="Tahoma"/>
                <w:sz w:val="22"/>
                <w:szCs w:val="22"/>
                <w:lang w:val="es-CO"/>
              </w:rPr>
            </w:pPr>
          </w:p>
        </w:tc>
      </w:tr>
    </w:tbl>
    <w:p w:rsidR="00C97C44" w:rsidRPr="00972DAA" w:rsidRDefault="00C97C44" w:rsidP="00C97C44">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C97C44" w:rsidRPr="00972DAA" w:rsidTr="003B59EA">
        <w:trPr>
          <w:tblHeader/>
        </w:trPr>
        <w:tc>
          <w:tcPr>
            <w:tcW w:w="9284" w:type="dxa"/>
            <w:gridSpan w:val="2"/>
            <w:tcBorders>
              <w:top w:val="single" w:sz="18" w:space="0" w:color="auto"/>
              <w:bottom w:val="single" w:sz="18" w:space="0" w:color="auto"/>
            </w:tcBorders>
            <w:shd w:val="clear" w:color="auto" w:fill="D9D9D9"/>
          </w:tcPr>
          <w:p w:rsidR="00C97C44" w:rsidRPr="00972DAA" w:rsidRDefault="00C97C44" w:rsidP="00C6460E">
            <w:pPr>
              <w:pStyle w:val="Ttulo2"/>
              <w:spacing w:before="120"/>
              <w:jc w:val="center"/>
              <w:rPr>
                <w:rFonts w:ascii="Tahoma" w:hAnsi="Tahoma" w:cs="Tahoma"/>
                <w:sz w:val="22"/>
                <w:szCs w:val="22"/>
                <w:lang w:val="es-CO"/>
              </w:rPr>
            </w:pPr>
            <w:bookmarkStart w:id="13" w:name="_Toc239742675"/>
            <w:r w:rsidRPr="00972DAA">
              <w:rPr>
                <w:rFonts w:ascii="Tahoma" w:hAnsi="Tahoma" w:cs="Tahoma"/>
                <w:sz w:val="22"/>
                <w:szCs w:val="22"/>
                <w:lang w:val="es-CO"/>
              </w:rPr>
              <w:t>CLIENTES Y PRODUCTOS (INFORMES / REGISTROS / DOCUMENTOS)</w:t>
            </w:r>
            <w:bookmarkEnd w:id="13"/>
          </w:p>
        </w:tc>
      </w:tr>
      <w:tr w:rsidR="00C97C44" w:rsidRPr="00972DAA" w:rsidTr="0054458E">
        <w:trPr>
          <w:cantSplit/>
        </w:trPr>
        <w:tc>
          <w:tcPr>
            <w:tcW w:w="3189" w:type="dxa"/>
            <w:tcBorders>
              <w:top w:val="single" w:sz="18" w:space="0" w:color="auto"/>
              <w:bottom w:val="single" w:sz="18" w:space="0" w:color="auto"/>
            </w:tcBorders>
            <w:vAlign w:val="center"/>
          </w:tcPr>
          <w:p w:rsidR="00C97C44" w:rsidRPr="00972DAA" w:rsidRDefault="00C97C44" w:rsidP="001C35CB">
            <w:pPr>
              <w:jc w:val="center"/>
              <w:rPr>
                <w:rFonts w:ascii="Tahoma" w:hAnsi="Tahoma" w:cs="Tahoma"/>
                <w:sz w:val="22"/>
                <w:szCs w:val="22"/>
                <w:lang w:val="es-CO"/>
              </w:rPr>
            </w:pPr>
            <w:r w:rsidRPr="00972DAA">
              <w:rPr>
                <w:rFonts w:ascii="Tahoma" w:hAnsi="Tahoma" w:cs="Tahoma"/>
                <w:sz w:val="22"/>
                <w:szCs w:val="22"/>
                <w:lang w:val="es-CO"/>
              </w:rPr>
              <w:t>Subproceso / dependencia / área destino</w:t>
            </w:r>
          </w:p>
        </w:tc>
        <w:tc>
          <w:tcPr>
            <w:tcW w:w="6095" w:type="dxa"/>
            <w:tcBorders>
              <w:top w:val="single" w:sz="18" w:space="0" w:color="auto"/>
              <w:bottom w:val="single" w:sz="18" w:space="0" w:color="auto"/>
            </w:tcBorders>
            <w:vAlign w:val="center"/>
          </w:tcPr>
          <w:p w:rsidR="00C97C44" w:rsidRPr="00972DAA" w:rsidRDefault="00C97C44" w:rsidP="001C35CB">
            <w:pPr>
              <w:jc w:val="center"/>
              <w:rPr>
                <w:rFonts w:ascii="Tahoma" w:hAnsi="Tahoma" w:cs="Tahoma"/>
                <w:sz w:val="22"/>
                <w:szCs w:val="22"/>
                <w:lang w:val="es-CO"/>
              </w:rPr>
            </w:pPr>
            <w:r w:rsidRPr="00972DAA">
              <w:rPr>
                <w:rFonts w:ascii="Tahoma" w:hAnsi="Tahoma" w:cs="Tahoma"/>
                <w:sz w:val="22"/>
                <w:szCs w:val="22"/>
                <w:lang w:val="es-CO"/>
              </w:rPr>
              <w:t>Productos (Salidas)</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191"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C02.01. Proyectar e identificar estrategias de </w:t>
            </w:r>
            <w:r w:rsidRPr="00972DAA" w:rsidDel="00900E5C">
              <w:rPr>
                <w:rFonts w:ascii="Tahoma" w:hAnsi="Tahoma" w:cs="Tahoma"/>
                <w:sz w:val="22"/>
                <w:szCs w:val="22"/>
                <w:lang w:val="es-CO" w:eastAsia="es-CO"/>
              </w:rPr>
              <w:t>ampliación</w:t>
            </w:r>
            <w:r w:rsidRPr="00972DAA">
              <w:rPr>
                <w:rFonts w:ascii="Tahoma" w:hAnsi="Tahoma" w:cs="Tahoma"/>
                <w:sz w:val="22"/>
                <w:szCs w:val="22"/>
                <w:lang w:val="es-CO" w:eastAsia="es-CO"/>
              </w:rPr>
              <w:t xml:space="preserve"> </w:t>
            </w:r>
            <w:r w:rsidRPr="00972DAA" w:rsidDel="00365F4F">
              <w:rPr>
                <w:rFonts w:ascii="Tahoma" w:hAnsi="Tahoma" w:cs="Tahoma"/>
                <w:sz w:val="22"/>
                <w:szCs w:val="22"/>
                <w:lang w:val="es-CO" w:eastAsia="es-CO"/>
              </w:rPr>
              <w:t>de</w:t>
            </w:r>
            <w:r w:rsidRPr="00972DAA">
              <w:rPr>
                <w:rFonts w:ascii="Tahoma" w:hAnsi="Tahoma" w:cs="Tahoma"/>
                <w:sz w:val="22"/>
                <w:szCs w:val="22"/>
                <w:lang w:val="es-CO" w:eastAsia="es-CO"/>
              </w:rPr>
              <w:t xml:space="preserve"> oferta </w:t>
            </w:r>
            <w:r w:rsidRPr="00972DAA" w:rsidDel="00900E5C">
              <w:rPr>
                <w:rFonts w:ascii="Tahoma" w:hAnsi="Tahoma" w:cs="Tahoma"/>
                <w:sz w:val="22"/>
                <w:szCs w:val="22"/>
                <w:lang w:val="es-CO" w:eastAsia="es-CO"/>
              </w:rPr>
              <w:t xml:space="preserve">  </w:t>
            </w:r>
            <w:r w:rsidRPr="00972DAA">
              <w:rPr>
                <w:rFonts w:ascii="Tahoma" w:hAnsi="Tahoma" w:cs="Tahoma"/>
                <w:sz w:val="22"/>
                <w:szCs w:val="22"/>
                <w:lang w:val="es-CO" w:eastAsia="es-CO"/>
              </w:rPr>
              <w:t>y requerimientos básicos.</w:t>
            </w:r>
            <w:r w:rsidRPr="00972DAA" w:rsidDel="008D5ACA">
              <w:rPr>
                <w:rFonts w:ascii="Tahoma" w:hAnsi="Tahoma" w:cs="Tahoma"/>
                <w:sz w:val="22"/>
                <w:szCs w:val="22"/>
                <w:lang w:val="es-CO" w:eastAsia="es-CO"/>
              </w:rPr>
              <w:t xml:space="preserve"> </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rPr>
            </w:pPr>
            <w:r w:rsidRPr="00972DAA">
              <w:rPr>
                <w:rFonts w:ascii="Tahoma" w:hAnsi="Tahoma" w:cs="Tahoma"/>
                <w:sz w:val="22"/>
                <w:szCs w:val="22"/>
                <w:lang w:val="es-CO" w:eastAsia="es-CO"/>
              </w:rPr>
              <w:t>Definición de lineamientos, procedimientos , cronograma</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5E54FB" w:rsidRDefault="00C97C44" w:rsidP="005E54FB">
            <w:pPr>
              <w:autoSpaceDE w:val="0"/>
              <w:autoSpaceDN w:val="0"/>
              <w:adjustRightInd w:val="0"/>
              <w:spacing w:before="0" w:after="0" w:line="191" w:lineRule="atLeast"/>
              <w:jc w:val="both"/>
              <w:rPr>
                <w:rFonts w:ascii="Tahoma" w:hAnsi="Tahoma" w:cs="Tahoma"/>
                <w:color w:val="FF0000"/>
                <w:sz w:val="22"/>
                <w:szCs w:val="22"/>
                <w:lang w:val="es-CO" w:eastAsia="es-CO"/>
              </w:rPr>
            </w:pPr>
            <w:r w:rsidRPr="005E54FB">
              <w:rPr>
                <w:rFonts w:ascii="Tahoma" w:hAnsi="Tahoma" w:cs="Tahoma"/>
                <w:color w:val="FF0000"/>
                <w:sz w:val="22"/>
                <w:szCs w:val="22"/>
                <w:lang w:val="es-CO" w:eastAsia="es-CO"/>
              </w:rPr>
              <w:t xml:space="preserve">C03.01. Solicitar </w:t>
            </w:r>
            <w:r w:rsidR="005E54FB">
              <w:rPr>
                <w:rFonts w:ascii="Tahoma" w:hAnsi="Tahoma" w:cs="Tahoma"/>
                <w:color w:val="FF0000"/>
                <w:sz w:val="22"/>
                <w:szCs w:val="22"/>
                <w:lang w:val="es-CO" w:eastAsia="es-CO"/>
              </w:rPr>
              <w:t xml:space="preserve">y asignar cupos educativos </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rPr>
            </w:pPr>
            <w:r w:rsidRPr="00972DAA">
              <w:rPr>
                <w:rFonts w:ascii="Tahoma" w:hAnsi="Tahoma" w:cs="Tahoma"/>
                <w:sz w:val="22"/>
                <w:szCs w:val="22"/>
                <w:lang w:val="es-CO" w:eastAsia="es-CO"/>
              </w:rPr>
              <w:t>Definición de  lineamientos, procedimientos , cronograma</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191" w:lineRule="atLeast"/>
              <w:jc w:val="both"/>
              <w:rPr>
                <w:rFonts w:ascii="Tahoma" w:hAnsi="Tahoma" w:cs="Tahoma"/>
                <w:sz w:val="22"/>
                <w:szCs w:val="22"/>
                <w:lang w:val="es-CO" w:eastAsia="es-CO"/>
              </w:rPr>
            </w:pPr>
            <w:r w:rsidRPr="00972DAA">
              <w:rPr>
                <w:rFonts w:ascii="Tahoma" w:hAnsi="Tahoma" w:cs="Tahoma"/>
                <w:sz w:val="22"/>
                <w:szCs w:val="22"/>
                <w:lang w:val="es-CO" w:eastAsia="es-CO"/>
              </w:rPr>
              <w:t>C04.01. Registrar matricula de alumnos antiguos y nuevos</w:t>
            </w:r>
            <w:r w:rsidRPr="00972DAA" w:rsidDel="008D5ACA">
              <w:rPr>
                <w:rFonts w:ascii="Tahoma" w:hAnsi="Tahoma" w:cs="Tahoma"/>
                <w:sz w:val="22"/>
                <w:szCs w:val="22"/>
                <w:lang w:val="es-CO" w:eastAsia="es-CO"/>
              </w:rPr>
              <w:t xml:space="preserve"> </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rPr>
            </w:pPr>
            <w:r w:rsidRPr="00972DAA">
              <w:rPr>
                <w:rFonts w:ascii="Tahoma" w:hAnsi="Tahoma" w:cs="Tahoma"/>
                <w:sz w:val="22"/>
                <w:szCs w:val="22"/>
                <w:lang w:val="es-CO" w:eastAsia="es-CO"/>
              </w:rPr>
              <w:t>Definición de  lineamientos, procedimientos , cronograma</w:t>
            </w:r>
          </w:p>
        </w:tc>
      </w:tr>
      <w:tr w:rsidR="00C97C44" w:rsidRPr="00972DAA" w:rsidTr="00C6460E">
        <w:trPr>
          <w:cantSplit/>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191" w:lineRule="atLeast"/>
              <w:jc w:val="both"/>
              <w:rPr>
                <w:rFonts w:ascii="Tahoma" w:hAnsi="Tahoma" w:cs="Tahoma"/>
                <w:sz w:val="22"/>
                <w:szCs w:val="22"/>
                <w:lang w:val="es-CO" w:eastAsia="es-CO"/>
              </w:rPr>
            </w:pPr>
            <w:r w:rsidRPr="00972DAA">
              <w:rPr>
                <w:rFonts w:ascii="Tahoma" w:hAnsi="Tahoma" w:cs="Tahoma"/>
                <w:sz w:val="22"/>
                <w:szCs w:val="22"/>
                <w:lang w:val="es-CO" w:eastAsia="es-CO"/>
              </w:rPr>
              <w:t>C05.01. Auditoría de matrícula</w:t>
            </w:r>
            <w:r w:rsidRPr="00972DAA" w:rsidDel="008D5ACA">
              <w:rPr>
                <w:rFonts w:ascii="Tahoma" w:hAnsi="Tahoma" w:cs="Tahoma"/>
                <w:sz w:val="22"/>
                <w:szCs w:val="22"/>
                <w:lang w:val="es-CO" w:eastAsia="es-CO"/>
              </w:rPr>
              <w:t xml:space="preserve"> </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Definición de  lineamientos, procedimientos , cronograma</w:t>
            </w:r>
            <w:r w:rsidR="00C6460E">
              <w:rPr>
                <w:rFonts w:ascii="Tahoma" w:hAnsi="Tahoma" w:cs="Tahoma"/>
                <w:sz w:val="22"/>
                <w:szCs w:val="22"/>
                <w:lang w:val="es-CO" w:eastAsia="es-CO"/>
              </w:rPr>
              <w:t xml:space="preserve"> </w:t>
            </w:r>
            <w:r w:rsidRPr="00972DAA">
              <w:rPr>
                <w:rFonts w:ascii="Tahoma" w:hAnsi="Tahoma" w:cs="Tahoma"/>
                <w:sz w:val="22"/>
                <w:szCs w:val="22"/>
                <w:lang w:val="es-CO" w:eastAsia="es-CO"/>
              </w:rPr>
              <w:t>Documentos y registros generados en el proceso</w:t>
            </w:r>
          </w:p>
        </w:tc>
      </w:tr>
      <w:tr w:rsidR="00C97C44" w:rsidRPr="00972DAA" w:rsidTr="00C6460E">
        <w:trPr>
          <w:cantSplit/>
          <w:trHeight w:val="622"/>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39"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G02.02. Desarrollar </w:t>
            </w:r>
            <w:r w:rsidR="00C6460E">
              <w:rPr>
                <w:rFonts w:ascii="Tahoma" w:hAnsi="Tahoma" w:cs="Tahoma"/>
                <w:sz w:val="22"/>
                <w:szCs w:val="22"/>
                <w:lang w:val="es-CO" w:eastAsia="es-CO"/>
              </w:rPr>
              <w:t>C</w:t>
            </w:r>
            <w:r w:rsidRPr="00972DAA">
              <w:rPr>
                <w:rFonts w:ascii="Tahoma" w:hAnsi="Tahoma" w:cs="Tahoma"/>
                <w:sz w:val="22"/>
                <w:szCs w:val="22"/>
                <w:lang w:val="es-CO" w:eastAsia="es-CO"/>
              </w:rPr>
              <w:t>omunicaciones</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Circular a publicar.</w:t>
            </w:r>
          </w:p>
        </w:tc>
      </w:tr>
      <w:tr w:rsidR="00C97C44" w:rsidRPr="00972DAA" w:rsidTr="00C6460E">
        <w:trPr>
          <w:cantSplit/>
          <w:trHeight w:val="602"/>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39" w:lineRule="atLeast"/>
              <w:jc w:val="both"/>
              <w:rPr>
                <w:rFonts w:ascii="Tahoma" w:hAnsi="Tahoma" w:cs="Tahoma"/>
                <w:sz w:val="22"/>
                <w:szCs w:val="22"/>
                <w:lang w:val="es-CO" w:eastAsia="es-CO"/>
              </w:rPr>
            </w:pPr>
            <w:r w:rsidRPr="00972DAA">
              <w:rPr>
                <w:rFonts w:ascii="Tahoma" w:hAnsi="Tahoma" w:cs="Tahoma"/>
                <w:sz w:val="22"/>
                <w:szCs w:val="22"/>
                <w:lang w:val="es-CO" w:eastAsia="es-CO"/>
              </w:rPr>
              <w:t xml:space="preserve">H03.02. Capacitación y </w:t>
            </w:r>
            <w:r w:rsidR="00C6460E">
              <w:rPr>
                <w:rFonts w:ascii="Tahoma" w:hAnsi="Tahoma" w:cs="Tahoma"/>
                <w:sz w:val="22"/>
                <w:szCs w:val="22"/>
                <w:lang w:val="es-CO" w:eastAsia="es-CO"/>
              </w:rPr>
              <w:t>B</w:t>
            </w:r>
            <w:r w:rsidRPr="00972DAA">
              <w:rPr>
                <w:rFonts w:ascii="Tahoma" w:hAnsi="Tahoma" w:cs="Tahoma"/>
                <w:sz w:val="22"/>
                <w:szCs w:val="22"/>
                <w:lang w:val="es-CO" w:eastAsia="es-CO"/>
              </w:rPr>
              <w:t>ienestar</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rPr>
            </w:pPr>
            <w:r w:rsidRPr="00972DAA">
              <w:rPr>
                <w:rFonts w:ascii="Tahoma" w:hAnsi="Tahoma" w:cs="Tahoma"/>
                <w:sz w:val="22"/>
                <w:szCs w:val="22"/>
                <w:lang w:val="es-CO" w:eastAsia="es-CO"/>
              </w:rPr>
              <w:t>Plan de trabajo para taller de capacitación en lineamientos de gestión de matrícula</w:t>
            </w:r>
          </w:p>
        </w:tc>
      </w:tr>
      <w:tr w:rsidR="00C97C44" w:rsidRPr="00972DAA" w:rsidTr="00C6460E">
        <w:trPr>
          <w:cantSplit/>
          <w:trHeight w:val="853"/>
        </w:trPr>
        <w:tc>
          <w:tcPr>
            <w:tcW w:w="3189" w:type="dxa"/>
            <w:tcBorders>
              <w:top w:val="single" w:sz="18" w:space="0" w:color="auto"/>
              <w:bottom w:val="single" w:sz="18" w:space="0" w:color="auto"/>
            </w:tcBorders>
            <w:vAlign w:val="center"/>
          </w:tcPr>
          <w:p w:rsidR="00C97C44" w:rsidRPr="00825F4E" w:rsidRDefault="00C97C44" w:rsidP="00C6460E">
            <w:pPr>
              <w:autoSpaceDE w:val="0"/>
              <w:autoSpaceDN w:val="0"/>
              <w:adjustRightInd w:val="0"/>
              <w:spacing w:before="0" w:after="0" w:line="239" w:lineRule="atLeast"/>
              <w:jc w:val="both"/>
              <w:rPr>
                <w:rFonts w:ascii="Tahoma" w:hAnsi="Tahoma" w:cs="Tahoma"/>
                <w:sz w:val="22"/>
                <w:szCs w:val="22"/>
                <w:lang w:val="es-CO"/>
              </w:rPr>
            </w:pPr>
            <w:r w:rsidRPr="00825F4E">
              <w:rPr>
                <w:rFonts w:ascii="Tahoma" w:hAnsi="Tahoma" w:cs="Tahoma"/>
                <w:sz w:val="22"/>
                <w:szCs w:val="22"/>
                <w:lang w:val="es-CO" w:eastAsia="es-CO"/>
              </w:rPr>
              <w:t>M03.01. Revisar actos administrativos</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Proyecto de acto administrativo ajustado</w:t>
            </w:r>
          </w:p>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Solicitud de revisión proyecto de acto administrativo sobre lineamientos de Gestión de matrícula</w:t>
            </w:r>
          </w:p>
        </w:tc>
      </w:tr>
      <w:tr w:rsidR="00C97C44" w:rsidRPr="00972DAA" w:rsidTr="00C6460E">
        <w:trPr>
          <w:cantSplit/>
          <w:trHeight w:val="440"/>
        </w:trPr>
        <w:tc>
          <w:tcPr>
            <w:tcW w:w="3189" w:type="dxa"/>
            <w:tcBorders>
              <w:top w:val="single" w:sz="18" w:space="0" w:color="auto"/>
              <w:bottom w:val="single" w:sz="18" w:space="0" w:color="auto"/>
            </w:tcBorders>
            <w:vAlign w:val="center"/>
          </w:tcPr>
          <w:p w:rsidR="00C97C44" w:rsidRPr="00825F4E" w:rsidRDefault="00C97C44" w:rsidP="00C6460E">
            <w:pPr>
              <w:autoSpaceDE w:val="0"/>
              <w:autoSpaceDN w:val="0"/>
              <w:adjustRightInd w:val="0"/>
              <w:spacing w:before="0" w:after="0" w:line="191" w:lineRule="atLeast"/>
              <w:jc w:val="both"/>
              <w:rPr>
                <w:rFonts w:ascii="Tahoma" w:hAnsi="Tahoma" w:cs="Tahoma"/>
                <w:sz w:val="22"/>
                <w:szCs w:val="22"/>
                <w:lang w:val="es-CO" w:eastAsia="es-CO"/>
              </w:rPr>
            </w:pPr>
            <w:r w:rsidRPr="00825F4E">
              <w:rPr>
                <w:rFonts w:ascii="Tahoma" w:hAnsi="Tahoma" w:cs="Tahoma"/>
                <w:sz w:val="22"/>
                <w:szCs w:val="22"/>
                <w:lang w:val="es-CO" w:eastAsia="es-CO"/>
              </w:rPr>
              <w:t>N02.01. Archivo de Gestión</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Registros generados en el proceso</w:t>
            </w:r>
          </w:p>
        </w:tc>
      </w:tr>
      <w:tr w:rsidR="00C97C44" w:rsidRPr="00972DAA" w:rsidTr="00C6460E">
        <w:trPr>
          <w:cantSplit/>
          <w:trHeight w:val="1752"/>
        </w:trPr>
        <w:tc>
          <w:tcPr>
            <w:tcW w:w="3189"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39" w:lineRule="atLeast"/>
              <w:jc w:val="both"/>
              <w:rPr>
                <w:rFonts w:ascii="Tahoma" w:hAnsi="Tahoma" w:cs="Tahoma"/>
                <w:sz w:val="22"/>
                <w:szCs w:val="22"/>
                <w:lang w:val="es-CO" w:eastAsia="es-CO"/>
              </w:rPr>
            </w:pPr>
            <w:r w:rsidRPr="00972DAA">
              <w:rPr>
                <w:rFonts w:ascii="Tahoma" w:hAnsi="Tahoma" w:cs="Tahoma"/>
                <w:sz w:val="22"/>
                <w:szCs w:val="22"/>
                <w:lang w:val="es-CO" w:eastAsia="es-CO"/>
              </w:rPr>
              <w:t>Establecimientos Educativos</w:t>
            </w:r>
          </w:p>
        </w:tc>
        <w:tc>
          <w:tcPr>
            <w:tcW w:w="6095" w:type="dxa"/>
            <w:tcBorders>
              <w:top w:val="single" w:sz="18" w:space="0" w:color="auto"/>
              <w:bottom w:val="single" w:sz="18" w:space="0" w:color="auto"/>
            </w:tcBorders>
            <w:vAlign w:val="center"/>
          </w:tcPr>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Invitación a talleres de divulgación y capacitación en procesos de Gestión de Cobertura</w:t>
            </w:r>
          </w:p>
          <w:p w:rsidR="00C97C44" w:rsidRPr="00972DAA" w:rsidRDefault="00C97C44" w:rsidP="00C6460E">
            <w:pPr>
              <w:autoSpaceDE w:val="0"/>
              <w:autoSpaceDN w:val="0"/>
              <w:adjustRightInd w:val="0"/>
              <w:spacing w:before="0" w:after="0" w:line="191" w:lineRule="atLeast"/>
              <w:jc w:val="both"/>
              <w:rPr>
                <w:rFonts w:ascii="Tahoma" w:hAnsi="Tahoma" w:cs="Tahoma"/>
                <w:sz w:val="22"/>
                <w:szCs w:val="22"/>
                <w:lang w:val="es-CO"/>
              </w:rPr>
            </w:pPr>
          </w:p>
          <w:p w:rsidR="00C97C44" w:rsidRPr="00972DAA" w:rsidRDefault="00C97C44" w:rsidP="00C6460E">
            <w:pPr>
              <w:autoSpaceDE w:val="0"/>
              <w:autoSpaceDN w:val="0"/>
              <w:adjustRightInd w:val="0"/>
              <w:spacing w:before="0" w:after="0" w:line="215" w:lineRule="atLeast"/>
              <w:jc w:val="both"/>
              <w:rPr>
                <w:rFonts w:ascii="Tahoma" w:hAnsi="Tahoma" w:cs="Tahoma"/>
                <w:sz w:val="22"/>
                <w:szCs w:val="22"/>
                <w:lang w:val="es-CO" w:eastAsia="es-CO"/>
              </w:rPr>
            </w:pPr>
            <w:r w:rsidRPr="00972DAA">
              <w:rPr>
                <w:rFonts w:ascii="Tahoma" w:hAnsi="Tahoma" w:cs="Tahoma"/>
                <w:sz w:val="22"/>
                <w:szCs w:val="22"/>
                <w:lang w:val="es-CO" w:eastAsia="es-CO"/>
              </w:rPr>
              <w:t>Cronograma de actividades, lineamientos, procedimientos y directrices de la Secretaría de Educación sobre la gestión de matrícula a través de acto administrativo.</w:t>
            </w:r>
          </w:p>
        </w:tc>
      </w:tr>
    </w:tbl>
    <w:p w:rsidR="00C97C44" w:rsidRPr="00972DAA" w:rsidRDefault="00C97C44" w:rsidP="00C97C44">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6946"/>
      </w:tblGrid>
      <w:tr w:rsidR="00C97C44" w:rsidRPr="00972DAA" w:rsidTr="003B59EA">
        <w:trPr>
          <w:tblHeader/>
        </w:trPr>
        <w:tc>
          <w:tcPr>
            <w:tcW w:w="9284" w:type="dxa"/>
            <w:gridSpan w:val="2"/>
            <w:tcBorders>
              <w:top w:val="single" w:sz="18" w:space="0" w:color="auto"/>
              <w:bottom w:val="single" w:sz="18" w:space="0" w:color="auto"/>
            </w:tcBorders>
            <w:shd w:val="clear" w:color="auto" w:fill="D9D9D9"/>
          </w:tcPr>
          <w:p w:rsidR="00C97C44" w:rsidRPr="00972DAA" w:rsidRDefault="00C97C44" w:rsidP="00C6460E">
            <w:pPr>
              <w:pStyle w:val="Ttulo2"/>
              <w:spacing w:before="120"/>
              <w:jc w:val="center"/>
              <w:rPr>
                <w:rFonts w:ascii="Tahoma" w:hAnsi="Tahoma" w:cs="Tahoma"/>
                <w:sz w:val="22"/>
                <w:szCs w:val="22"/>
                <w:lang w:val="es-CO"/>
              </w:rPr>
            </w:pPr>
            <w:bookmarkStart w:id="14" w:name="_Toc239742676"/>
            <w:r w:rsidRPr="00972DAA">
              <w:rPr>
                <w:rFonts w:ascii="Tahoma" w:hAnsi="Tahoma" w:cs="Tahoma"/>
                <w:sz w:val="22"/>
                <w:szCs w:val="22"/>
                <w:lang w:val="es-CO"/>
              </w:rPr>
              <w:t>INDICADORES DE GESTIÓN / SEGUIMIENTO</w:t>
            </w:r>
            <w:bookmarkEnd w:id="14"/>
          </w:p>
        </w:tc>
      </w:tr>
      <w:tr w:rsidR="00C97C44" w:rsidRPr="00972DAA" w:rsidTr="003B59EA">
        <w:trPr>
          <w:cantSplit/>
          <w:trHeight w:val="330"/>
        </w:trPr>
        <w:tc>
          <w:tcPr>
            <w:tcW w:w="2338" w:type="dxa"/>
            <w:tcBorders>
              <w:top w:val="single" w:sz="18" w:space="0" w:color="auto"/>
              <w:bottom w:val="single" w:sz="18" w:space="0" w:color="auto"/>
            </w:tcBorders>
            <w:vAlign w:val="center"/>
          </w:tcPr>
          <w:p w:rsidR="00C97C44" w:rsidRPr="00972DAA" w:rsidRDefault="00C97C44" w:rsidP="001C35CB">
            <w:pPr>
              <w:jc w:val="center"/>
              <w:rPr>
                <w:rFonts w:ascii="Tahoma" w:hAnsi="Tahoma" w:cs="Tahoma"/>
                <w:b/>
                <w:bCs/>
                <w:sz w:val="22"/>
                <w:szCs w:val="22"/>
                <w:lang w:val="es-CO"/>
              </w:rPr>
            </w:pPr>
            <w:r w:rsidRPr="00972DAA">
              <w:rPr>
                <w:rFonts w:ascii="Tahoma" w:hAnsi="Tahoma" w:cs="Tahoma"/>
                <w:b/>
                <w:bCs/>
                <w:sz w:val="22"/>
                <w:szCs w:val="22"/>
                <w:lang w:val="es-CO"/>
              </w:rPr>
              <w:t>CÓDIGO DEL INDICADOR</w:t>
            </w:r>
          </w:p>
        </w:tc>
        <w:tc>
          <w:tcPr>
            <w:tcW w:w="6946" w:type="dxa"/>
            <w:tcBorders>
              <w:top w:val="single" w:sz="18" w:space="0" w:color="auto"/>
              <w:bottom w:val="single" w:sz="18" w:space="0" w:color="auto"/>
            </w:tcBorders>
            <w:vAlign w:val="center"/>
          </w:tcPr>
          <w:p w:rsidR="00C97C44" w:rsidRPr="00972DAA" w:rsidRDefault="00C97C44" w:rsidP="001C35CB">
            <w:pPr>
              <w:jc w:val="center"/>
              <w:rPr>
                <w:rFonts w:ascii="Tahoma" w:hAnsi="Tahoma" w:cs="Tahoma"/>
                <w:b/>
                <w:bCs/>
                <w:sz w:val="22"/>
                <w:szCs w:val="22"/>
                <w:lang w:val="es-CO"/>
              </w:rPr>
            </w:pPr>
            <w:r w:rsidRPr="00972DAA">
              <w:rPr>
                <w:rFonts w:ascii="Tahoma" w:hAnsi="Tahoma" w:cs="Tahoma"/>
                <w:b/>
                <w:bCs/>
                <w:sz w:val="22"/>
                <w:szCs w:val="22"/>
                <w:lang w:val="es-CO"/>
              </w:rPr>
              <w:t>NOMBRE DEL INDICADOR</w:t>
            </w:r>
          </w:p>
        </w:tc>
      </w:tr>
      <w:tr w:rsidR="00C97C44" w:rsidRPr="00972DAA" w:rsidTr="003B59EA">
        <w:trPr>
          <w:cantSplit/>
          <w:trHeight w:val="528"/>
        </w:trPr>
        <w:tc>
          <w:tcPr>
            <w:tcW w:w="2338" w:type="dxa"/>
            <w:tcBorders>
              <w:top w:val="single" w:sz="18" w:space="0" w:color="auto"/>
              <w:bottom w:val="single" w:sz="18" w:space="0" w:color="auto"/>
            </w:tcBorders>
            <w:vAlign w:val="center"/>
          </w:tcPr>
          <w:p w:rsidR="00C97C44" w:rsidRPr="007C2351" w:rsidRDefault="00C97C44" w:rsidP="001C35CB">
            <w:pPr>
              <w:jc w:val="center"/>
              <w:rPr>
                <w:rFonts w:ascii="Tahoma" w:hAnsi="Tahoma" w:cs="Tahoma"/>
                <w:bCs/>
                <w:sz w:val="22"/>
                <w:szCs w:val="22"/>
                <w:lang w:val="es-CO"/>
              </w:rPr>
            </w:pPr>
            <w:r w:rsidRPr="007C2351">
              <w:rPr>
                <w:rFonts w:ascii="Tahoma" w:hAnsi="Tahoma" w:cs="Tahoma"/>
                <w:bCs/>
                <w:sz w:val="22"/>
                <w:szCs w:val="22"/>
                <w:lang w:val="es-CO"/>
              </w:rPr>
              <w:t>C01_001</w:t>
            </w:r>
          </w:p>
        </w:tc>
        <w:tc>
          <w:tcPr>
            <w:tcW w:w="6946" w:type="dxa"/>
            <w:tcBorders>
              <w:top w:val="single" w:sz="18" w:space="0" w:color="auto"/>
              <w:bottom w:val="single" w:sz="18" w:space="0" w:color="auto"/>
            </w:tcBorders>
            <w:vAlign w:val="center"/>
          </w:tcPr>
          <w:p w:rsidR="00C97C44" w:rsidRPr="007C2351" w:rsidRDefault="00C97C44" w:rsidP="001C35CB">
            <w:pPr>
              <w:rPr>
                <w:rFonts w:ascii="Tahoma" w:hAnsi="Tahoma" w:cs="Tahoma"/>
                <w:bCs/>
                <w:sz w:val="22"/>
                <w:szCs w:val="22"/>
                <w:lang w:val="es-CO"/>
              </w:rPr>
            </w:pPr>
            <w:r w:rsidRPr="007C2351">
              <w:rPr>
                <w:rFonts w:ascii="Tahoma" w:hAnsi="Tahoma" w:cs="Tahoma"/>
                <w:bCs/>
                <w:sz w:val="22"/>
                <w:szCs w:val="22"/>
                <w:lang w:val="es-CO"/>
              </w:rPr>
              <w:t xml:space="preserve">ASISTENCIA A LAS CAPACITACIONES DEL PROCESO </w:t>
            </w:r>
          </w:p>
        </w:tc>
      </w:tr>
    </w:tbl>
    <w:p w:rsidR="00C97C44" w:rsidRPr="00972DAA" w:rsidRDefault="00C97C44" w:rsidP="00C97C44">
      <w:pPr>
        <w:rPr>
          <w:rFonts w:ascii="Tahoma" w:hAnsi="Tahoma" w:cs="Tahoma"/>
          <w:sz w:val="22"/>
          <w:szCs w:val="22"/>
          <w:lang w:val="es-CO"/>
        </w:rPr>
      </w:pPr>
    </w:p>
    <w:p w:rsidR="00C97C44" w:rsidRPr="003B59EA" w:rsidRDefault="00C97C44" w:rsidP="007E4BE6">
      <w:pPr>
        <w:pStyle w:val="Ttulo1"/>
        <w:tabs>
          <w:tab w:val="clear" w:pos="504"/>
          <w:tab w:val="num" w:pos="567"/>
        </w:tabs>
        <w:spacing w:before="240"/>
        <w:ind w:left="567" w:hanging="567"/>
        <w:jc w:val="both"/>
        <w:rPr>
          <w:rFonts w:ascii="Tahoma" w:hAnsi="Tahoma" w:cs="Tahoma"/>
          <w:sz w:val="22"/>
          <w:szCs w:val="22"/>
          <w:lang w:val="es-CO"/>
        </w:rPr>
      </w:pPr>
      <w:bookmarkStart w:id="15" w:name="_Toc137352622"/>
      <w:bookmarkStart w:id="16" w:name="_Toc137626618"/>
      <w:bookmarkStart w:id="17" w:name="_Toc137627057"/>
      <w:r w:rsidRPr="006C287E">
        <w:rPr>
          <w:lang w:val="es-CO"/>
        </w:rPr>
        <w:br w:type="page"/>
      </w:r>
      <w:bookmarkStart w:id="18" w:name="_Toc239742677"/>
      <w:r w:rsidRPr="003B59EA">
        <w:rPr>
          <w:rFonts w:ascii="Tahoma" w:hAnsi="Tahoma" w:cs="Tahoma"/>
          <w:sz w:val="22"/>
          <w:szCs w:val="22"/>
          <w:lang w:val="es-CO"/>
        </w:rPr>
        <w:t>ANEXO 1”INDICADORES DEL PROCESO”</w:t>
      </w:r>
      <w:bookmarkEnd w:id="15"/>
      <w:bookmarkEnd w:id="16"/>
      <w:bookmarkEnd w:id="17"/>
      <w:bookmarkEnd w:id="18"/>
    </w:p>
    <w:p w:rsidR="00C97C44" w:rsidRPr="003B59EA" w:rsidRDefault="00C97C44" w:rsidP="003B59EA">
      <w:pPr>
        <w:spacing w:before="0" w:after="0"/>
        <w:jc w:val="both"/>
        <w:rPr>
          <w:rFonts w:ascii="Tahoma" w:hAnsi="Tahoma" w:cs="Tahoma"/>
          <w:sz w:val="22"/>
          <w:szCs w:val="22"/>
          <w:lang w:val="es-CO"/>
        </w:rPr>
      </w:pPr>
      <w:r w:rsidRPr="003B59EA">
        <w:rPr>
          <w:rFonts w:ascii="Tahoma" w:hAnsi="Tahoma" w:cs="Tahoma"/>
          <w:sz w:val="22"/>
          <w:szCs w:val="22"/>
          <w:lang w:val="es-CO"/>
        </w:rPr>
        <w:t>En este anexo se presenta las hojas de vida de los indicadores asociados al proceso. La medición e historia de estos indicadores se llevará en un archivo en Excel que será entregado por la firma a cada uno de los responsables de la medición en la Secretaría.</w:t>
      </w:r>
    </w:p>
    <w:p w:rsidR="00C97C44" w:rsidRPr="003B59EA" w:rsidRDefault="00C97C44" w:rsidP="003B59EA">
      <w:pPr>
        <w:spacing w:before="0" w:after="0"/>
        <w:jc w:val="both"/>
        <w:rPr>
          <w:rFonts w:ascii="Tahoma" w:hAnsi="Tahoma" w:cs="Tahoma"/>
          <w:sz w:val="22"/>
          <w:szCs w:val="22"/>
          <w:lang w:val="es-CO"/>
        </w:rPr>
      </w:pPr>
    </w:p>
    <w:p w:rsidR="00C97C44" w:rsidRPr="003B59EA" w:rsidRDefault="00C97C44" w:rsidP="003B59EA">
      <w:pPr>
        <w:spacing w:before="0" w:after="0"/>
        <w:jc w:val="both"/>
        <w:rPr>
          <w:rFonts w:ascii="Tahoma" w:hAnsi="Tahoma" w:cs="Tahoma"/>
          <w:sz w:val="22"/>
          <w:szCs w:val="22"/>
          <w:lang w:val="es-CO"/>
        </w:rPr>
      </w:pPr>
      <w:r w:rsidRPr="003B59EA">
        <w:rPr>
          <w:rFonts w:ascii="Tahoma" w:hAnsi="Tahoma" w:cs="Tahoma"/>
          <w:sz w:val="22"/>
          <w:szCs w:val="22"/>
          <w:lang w:val="es-CO"/>
        </w:rPr>
        <w:t>Este anexo se compone de 2 páginas</w:t>
      </w:r>
    </w:p>
    <w:p w:rsidR="00C97C44" w:rsidRPr="006C287E" w:rsidRDefault="00C97C44" w:rsidP="00C97C44">
      <w:pPr>
        <w:rPr>
          <w:lang w:val="es-CO"/>
        </w:rPr>
      </w:pPr>
    </w:p>
    <w:p w:rsidR="008560B2" w:rsidRPr="00C97C44" w:rsidRDefault="008560B2" w:rsidP="00C97C44">
      <w:pPr>
        <w:pStyle w:val="Ttulo"/>
        <w:rPr>
          <w:lang w:val="es-CO"/>
        </w:rPr>
      </w:pPr>
    </w:p>
    <w:sectPr w:rsidR="008560B2" w:rsidRPr="00C97C44" w:rsidSect="00A5363D">
      <w:headerReference w:type="default" r:id="rId7"/>
      <w:footerReference w:type="default" r:id="rId8"/>
      <w:headerReference w:type="first" r:id="rId9"/>
      <w:footerReference w:type="first" r:id="rId10"/>
      <w:pgSz w:w="12242" w:h="15842" w:code="1"/>
      <w:pgMar w:top="122" w:right="1327" w:bottom="1699" w:left="1699" w:header="624"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DA9" w:rsidRDefault="00135DA9">
      <w:r>
        <w:separator/>
      </w:r>
    </w:p>
  </w:endnote>
  <w:endnote w:type="continuationSeparator" w:id="0">
    <w:p w:rsidR="00135DA9" w:rsidRDefault="0013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ED5" w:rsidRPr="0048273C" w:rsidRDefault="00C86ED5" w:rsidP="00A5363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825F4E">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471EFB" w:rsidRPr="0048273C">
      <w:rPr>
        <w:rFonts w:ascii="Tahoma" w:hAnsi="Tahoma" w:cs="Tahoma"/>
        <w:sz w:val="20"/>
      </w:rPr>
      <w:fldChar w:fldCharType="begin"/>
    </w:r>
    <w:r w:rsidRPr="0048273C">
      <w:rPr>
        <w:rFonts w:ascii="Tahoma" w:hAnsi="Tahoma" w:cs="Tahoma"/>
        <w:sz w:val="20"/>
      </w:rPr>
      <w:instrText xml:space="preserve"> PAGE </w:instrText>
    </w:r>
    <w:r w:rsidR="00471EFB" w:rsidRPr="0048273C">
      <w:rPr>
        <w:rFonts w:ascii="Tahoma" w:hAnsi="Tahoma" w:cs="Tahoma"/>
        <w:sz w:val="20"/>
      </w:rPr>
      <w:fldChar w:fldCharType="separate"/>
    </w:r>
    <w:r w:rsidR="00506ACC">
      <w:rPr>
        <w:rFonts w:ascii="Tahoma" w:hAnsi="Tahoma" w:cs="Tahoma"/>
        <w:noProof/>
        <w:sz w:val="20"/>
      </w:rPr>
      <w:t>4</w:t>
    </w:r>
    <w:r w:rsidR="00471EFB" w:rsidRPr="0048273C">
      <w:rPr>
        <w:rFonts w:ascii="Tahoma" w:hAnsi="Tahoma" w:cs="Tahoma"/>
        <w:sz w:val="20"/>
      </w:rPr>
      <w:fldChar w:fldCharType="end"/>
    </w:r>
    <w:r w:rsidRPr="0048273C">
      <w:rPr>
        <w:rFonts w:ascii="Tahoma" w:hAnsi="Tahoma" w:cs="Tahoma"/>
        <w:sz w:val="20"/>
      </w:rPr>
      <w:t xml:space="preserve"> de </w:t>
    </w:r>
    <w:r w:rsidR="00471EFB" w:rsidRPr="0048273C">
      <w:rPr>
        <w:rFonts w:ascii="Tahoma" w:hAnsi="Tahoma" w:cs="Tahoma"/>
        <w:sz w:val="20"/>
      </w:rPr>
      <w:fldChar w:fldCharType="begin"/>
    </w:r>
    <w:r w:rsidRPr="0048273C">
      <w:rPr>
        <w:rFonts w:ascii="Tahoma" w:hAnsi="Tahoma" w:cs="Tahoma"/>
        <w:sz w:val="20"/>
      </w:rPr>
      <w:instrText xml:space="preserve"> NUMPAGES  </w:instrText>
    </w:r>
    <w:r w:rsidR="00471EFB" w:rsidRPr="0048273C">
      <w:rPr>
        <w:rFonts w:ascii="Tahoma" w:hAnsi="Tahoma" w:cs="Tahoma"/>
        <w:sz w:val="20"/>
      </w:rPr>
      <w:fldChar w:fldCharType="separate"/>
    </w:r>
    <w:r w:rsidR="00506ACC">
      <w:rPr>
        <w:rFonts w:ascii="Tahoma" w:hAnsi="Tahoma" w:cs="Tahoma"/>
        <w:noProof/>
        <w:sz w:val="20"/>
      </w:rPr>
      <w:t>13</w:t>
    </w:r>
    <w:r w:rsidR="00471EFB"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471EFB" w:rsidRPr="0048273C">
      <w:rPr>
        <w:rFonts w:ascii="Tahoma" w:hAnsi="Tahoma" w:cs="Tahoma"/>
        <w:sz w:val="20"/>
      </w:rPr>
      <w:fldChar w:fldCharType="begin"/>
    </w:r>
    <w:r w:rsidRPr="0048273C">
      <w:rPr>
        <w:rFonts w:ascii="Tahoma" w:hAnsi="Tahoma" w:cs="Tahoma"/>
        <w:sz w:val="20"/>
      </w:rPr>
      <w:instrText xml:space="preserve"> PAGE </w:instrText>
    </w:r>
    <w:r w:rsidR="00471EFB" w:rsidRPr="0048273C">
      <w:rPr>
        <w:rFonts w:ascii="Tahoma" w:hAnsi="Tahoma" w:cs="Tahoma"/>
        <w:sz w:val="20"/>
      </w:rPr>
      <w:fldChar w:fldCharType="separate"/>
    </w:r>
    <w:r w:rsidR="00A5363D">
      <w:rPr>
        <w:rFonts w:ascii="Tahoma" w:hAnsi="Tahoma" w:cs="Tahoma"/>
        <w:noProof/>
        <w:sz w:val="20"/>
      </w:rPr>
      <w:t>1</w:t>
    </w:r>
    <w:r w:rsidR="00471EFB" w:rsidRPr="0048273C">
      <w:rPr>
        <w:rFonts w:ascii="Tahoma" w:hAnsi="Tahoma" w:cs="Tahoma"/>
        <w:sz w:val="20"/>
      </w:rPr>
      <w:fldChar w:fldCharType="end"/>
    </w:r>
    <w:r w:rsidRPr="0048273C">
      <w:rPr>
        <w:rFonts w:ascii="Tahoma" w:hAnsi="Tahoma" w:cs="Tahoma"/>
        <w:sz w:val="20"/>
      </w:rPr>
      <w:t xml:space="preserve"> de </w:t>
    </w:r>
    <w:r w:rsidR="00471EFB" w:rsidRPr="0048273C">
      <w:rPr>
        <w:rFonts w:ascii="Tahoma" w:hAnsi="Tahoma" w:cs="Tahoma"/>
        <w:sz w:val="20"/>
      </w:rPr>
      <w:fldChar w:fldCharType="begin"/>
    </w:r>
    <w:r w:rsidRPr="0048273C">
      <w:rPr>
        <w:rFonts w:ascii="Tahoma" w:hAnsi="Tahoma" w:cs="Tahoma"/>
        <w:sz w:val="20"/>
      </w:rPr>
      <w:instrText xml:space="preserve"> NUMPAGES  </w:instrText>
    </w:r>
    <w:r w:rsidR="00471EFB" w:rsidRPr="0048273C">
      <w:rPr>
        <w:rFonts w:ascii="Tahoma" w:hAnsi="Tahoma" w:cs="Tahoma"/>
        <w:sz w:val="20"/>
      </w:rPr>
      <w:fldChar w:fldCharType="separate"/>
    </w:r>
    <w:r w:rsidR="00CA6D35">
      <w:rPr>
        <w:rFonts w:ascii="Tahoma" w:hAnsi="Tahoma" w:cs="Tahoma"/>
        <w:noProof/>
        <w:sz w:val="20"/>
      </w:rPr>
      <w:t>12</w:t>
    </w:r>
    <w:r w:rsidR="00471EFB"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506ACC" w:rsidP="003D52A1">
    <w:pPr>
      <w:pStyle w:val="Piedepgina"/>
      <w:tabs>
        <w:tab w:val="right" w:pos="7088"/>
      </w:tabs>
      <w:spacing w:before="0"/>
      <w:ind w:firstLine="360"/>
      <w:jc w:val="left"/>
      <w:rPr>
        <w:rStyle w:val="Nmerodepgina"/>
        <w:b/>
      </w:rPr>
    </w:pPr>
    <w:r>
      <w:pict>
        <v:group id="_x0000_s2153" style="position:absolute;left:0;text-align:left;margin-left:-2in;margin-top:20.1pt;width:630pt;height:18pt;flip:x;z-index:251656704" coordorigin="-99,1708" coordsize="16200,290">
          <v:line id="_x0000_s2154" style="position:absolute;mso-wrap-style:none;v-text-anchor:middle" from="-99,1708" to="16101,1708" strokecolor="#1b265f" strokeweight="1pt"/>
          <v:group id="_x0000_s2155" style="position:absolute;left:7461;top:1708;width:8379;height:290" coordorigin="7461,1708" coordsize="8379,290">
            <v:rect id="_x0000_s2156" style="position:absolute;left:7641;top:1708;width:8199;height:184;mso-wrap-style:none;v-text-anchor:middle" fillcolor="#1b265f" stroked="f"/>
            <v:oval id="_x0000_s2157"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DA9" w:rsidRDefault="00135DA9">
      <w:r>
        <w:separator/>
      </w:r>
    </w:p>
  </w:footnote>
  <w:footnote w:type="continuationSeparator" w:id="0">
    <w:p w:rsidR="00135DA9" w:rsidRDefault="0013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214"/>
      <w:gridCol w:w="2730"/>
      <w:gridCol w:w="2476"/>
    </w:tblGrid>
    <w:tr w:rsidR="00C86ED5" w:rsidRPr="003C37CB">
      <w:trPr>
        <w:trHeight w:val="712"/>
      </w:trPr>
      <w:tc>
        <w:tcPr>
          <w:tcW w:w="1755" w:type="dxa"/>
          <w:vMerge w:val="restart"/>
        </w:tcPr>
        <w:p w:rsidR="00C86ED5" w:rsidRPr="0024773E" w:rsidRDefault="00846318" w:rsidP="00A5363D">
          <w:pPr>
            <w:pStyle w:val="Encabezado"/>
            <w:jc w:val="center"/>
            <w:rPr>
              <w:rFonts w:ascii="Tahoma" w:hAnsi="Tahoma" w:cs="Tahoma"/>
              <w:b/>
              <w:bCs/>
              <w:color w:val="000000"/>
              <w:lang w:val="es-MX"/>
            </w:rPr>
          </w:pPr>
          <w:r>
            <w:rPr>
              <w:noProof/>
              <w:lang w:val="es-CO" w:eastAsia="es-CO"/>
            </w:rPr>
            <w:drawing>
              <wp:anchor distT="0" distB="0" distL="114300" distR="114300" simplePos="0" relativeHeight="251657728" behindDoc="0" locked="0" layoutInCell="1" allowOverlap="1" wp14:anchorId="371AA289" wp14:editId="13DA3C96">
                <wp:simplePos x="0" y="0"/>
                <wp:positionH relativeFrom="column">
                  <wp:posOffset>148590</wp:posOffset>
                </wp:positionH>
                <wp:positionV relativeFrom="paragraph">
                  <wp:posOffset>39370</wp:posOffset>
                </wp:positionV>
                <wp:extent cx="687705" cy="80327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87705" cy="80327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D202BC" w:rsidP="00924E1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Pr="00924E1E">
            <w:rPr>
              <w:rFonts w:ascii="Tahoma" w:hAnsi="Tahoma" w:cs="Tahoma"/>
              <w:b/>
              <w:bCs/>
              <w:color w:val="000000"/>
              <w:lang w:val="es-MX"/>
            </w:rPr>
            <w:t xml:space="preserve"> </w:t>
          </w:r>
          <w:r w:rsidRPr="00554B12">
            <w:rPr>
              <w:rFonts w:ascii="Tahoma" w:hAnsi="Tahoma" w:cs="Tahoma"/>
              <w:b/>
              <w:bCs/>
              <w:color w:val="000000"/>
              <w:lang w:val="es-MX"/>
            </w:rPr>
            <w:t xml:space="preserve">ESTABLECER LAS DIRECTRICES, CRITERIOS, PROCEDIMIENTOS Y CRONOGRAMA PARA </w:t>
          </w:r>
          <w:smartTag w:uri="urn:schemas-microsoft-com:office:smarttags" w:element="PersonName">
            <w:smartTagPr>
              <w:attr w:name="ProductID" w:val="LA ORGANIZACIￓN Y"/>
            </w:smartTagPr>
            <w:r w:rsidRPr="00554B12">
              <w:rPr>
                <w:rFonts w:ascii="Tahoma" w:hAnsi="Tahoma" w:cs="Tahoma"/>
                <w:b/>
                <w:bCs/>
                <w:color w:val="000000"/>
                <w:lang w:val="es-MX"/>
              </w:rPr>
              <w:t>LA ORGANIZACIÓN Y</w:t>
            </w:r>
          </w:smartTag>
          <w:r w:rsidRPr="00554B12">
            <w:rPr>
              <w:rFonts w:ascii="Tahoma" w:hAnsi="Tahoma" w:cs="Tahoma"/>
              <w:b/>
              <w:bCs/>
              <w:color w:val="000000"/>
              <w:lang w:val="es-MX"/>
            </w:rPr>
            <w:t xml:space="preserve"> GESTIÓN DE COBERTURA DEL SERVICIO EDUCATIVO</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D202BC" w:rsidP="00E72F97">
          <w:pPr>
            <w:pStyle w:val="Encabezado"/>
            <w:jc w:val="center"/>
            <w:rPr>
              <w:rFonts w:ascii="Tahoma" w:hAnsi="Tahoma" w:cs="Tahoma"/>
              <w:b/>
              <w:bCs/>
              <w:color w:val="000000"/>
              <w:lang w:val="es-MX"/>
            </w:rPr>
          </w:pPr>
          <w:r>
            <w:rPr>
              <w:rFonts w:ascii="Tahoma" w:hAnsi="Tahoma" w:cs="Tahoma"/>
              <w:b/>
              <w:bCs/>
              <w:color w:val="000000"/>
              <w:lang w:val="es-MX"/>
            </w:rPr>
            <w:t>CA-C01</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E97EA8" w:rsidP="00E97EA8">
          <w:pPr>
            <w:pStyle w:val="Encabezado"/>
            <w:jc w:val="center"/>
            <w:rPr>
              <w:rFonts w:ascii="Tahoma" w:hAnsi="Tahoma" w:cs="Tahoma"/>
              <w:b/>
              <w:bCs/>
              <w:color w:val="000000"/>
              <w:lang w:val="es-MX"/>
            </w:rPr>
          </w:pPr>
          <w:r>
            <w:rPr>
              <w:rFonts w:ascii="Tahoma" w:hAnsi="Tahoma" w:cs="Tahoma"/>
              <w:b/>
              <w:bCs/>
              <w:color w:val="000000"/>
              <w:lang w:val="es-MX"/>
            </w:rPr>
            <w:t>31</w:t>
          </w:r>
          <w:r w:rsidR="00D202BC" w:rsidRPr="00F77D61">
            <w:rPr>
              <w:rFonts w:ascii="Tahoma" w:hAnsi="Tahoma" w:cs="Tahoma"/>
              <w:b/>
              <w:bCs/>
              <w:color w:val="000000"/>
              <w:lang w:val="es-MX"/>
            </w:rPr>
            <w:t>/</w:t>
          </w:r>
          <w:r w:rsidR="00D202BC">
            <w:rPr>
              <w:rFonts w:ascii="Tahoma" w:hAnsi="Tahoma" w:cs="Tahoma"/>
              <w:b/>
              <w:bCs/>
              <w:color w:val="000000"/>
              <w:lang w:val="es-MX"/>
            </w:rPr>
            <w:t>0</w:t>
          </w:r>
          <w:r>
            <w:rPr>
              <w:rFonts w:ascii="Tahoma" w:hAnsi="Tahoma" w:cs="Tahoma"/>
              <w:b/>
              <w:bCs/>
              <w:color w:val="000000"/>
              <w:lang w:val="es-MX"/>
            </w:rPr>
            <w:t>5</w:t>
          </w:r>
          <w:r w:rsidR="00D202BC" w:rsidRPr="00F77D61">
            <w:rPr>
              <w:rFonts w:ascii="Tahoma" w:hAnsi="Tahoma" w:cs="Tahoma"/>
              <w:b/>
              <w:bCs/>
              <w:color w:val="000000"/>
              <w:lang w:val="es-MX"/>
            </w:rPr>
            <w:t>/20</w:t>
          </w:r>
          <w:r w:rsidR="00C97C44">
            <w:rPr>
              <w:rFonts w:ascii="Tahoma" w:hAnsi="Tahoma" w:cs="Tahoma"/>
              <w:b/>
              <w:bCs/>
              <w:color w:val="000000"/>
              <w:lang w:val="es-MX"/>
            </w:rPr>
            <w:t>1</w:t>
          </w:r>
          <w:r>
            <w:rPr>
              <w:rFonts w:ascii="Tahoma" w:hAnsi="Tahoma" w:cs="Tahoma"/>
              <w:b/>
              <w:bCs/>
              <w:color w:val="000000"/>
              <w:lang w:val="es-MX"/>
            </w:rPr>
            <w:t>6</w:t>
          </w:r>
        </w:p>
      </w:tc>
    </w:tr>
  </w:tbl>
  <w:p w:rsidR="00E516E7" w:rsidRPr="00596FAB" w:rsidRDefault="00E516E7" w:rsidP="00A5363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CO" w:eastAsia="es-CO"/>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554B12" w:rsidP="00A40CD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00B01AF6" w:rsidRPr="00924E1E">
            <w:rPr>
              <w:rFonts w:ascii="Tahoma" w:hAnsi="Tahoma" w:cs="Tahoma"/>
              <w:b/>
              <w:bCs/>
              <w:color w:val="000000"/>
              <w:lang w:val="es-MX"/>
            </w:rPr>
            <w:t xml:space="preserve"> </w:t>
          </w:r>
          <w:r w:rsidRPr="00554B12">
            <w:rPr>
              <w:rFonts w:ascii="Tahoma" w:hAnsi="Tahoma" w:cs="Tahoma"/>
              <w:b/>
              <w:bCs/>
              <w:color w:val="000000"/>
              <w:lang w:val="es-MX"/>
            </w:rPr>
            <w:t xml:space="preserve">ESTABLECER LAS DIRECTRICES, CRITERIOS, PROCEDIMIENTOS Y CRONOGRAMA PARA </w:t>
          </w:r>
          <w:smartTag w:uri="urn:schemas-microsoft-com:office:smarttags" w:element="PersonName">
            <w:smartTagPr>
              <w:attr w:name="ProductID" w:val="LA ORGANIZACIￓN Y"/>
            </w:smartTagPr>
            <w:r w:rsidRPr="00554B12">
              <w:rPr>
                <w:rFonts w:ascii="Tahoma" w:hAnsi="Tahoma" w:cs="Tahoma"/>
                <w:b/>
                <w:bCs/>
                <w:color w:val="000000"/>
                <w:lang w:val="es-MX"/>
              </w:rPr>
              <w:t>LA ORGANIZACIÓN Y</w:t>
            </w:r>
          </w:smartTag>
          <w:r w:rsidRPr="00554B12">
            <w:rPr>
              <w:rFonts w:ascii="Tahoma" w:hAnsi="Tahoma" w:cs="Tahoma"/>
              <w:b/>
              <w:bCs/>
              <w:color w:val="000000"/>
              <w:lang w:val="es-MX"/>
            </w:rPr>
            <w:t xml:space="preserve"> GESTIÓN DE COBERTURA DEL SERVICIO EDUCATIVO</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54B12" w:rsidP="00A40CDE">
          <w:pPr>
            <w:pStyle w:val="Encabezado"/>
            <w:jc w:val="center"/>
            <w:rPr>
              <w:rFonts w:ascii="Tahoma" w:hAnsi="Tahoma" w:cs="Tahoma"/>
              <w:b/>
              <w:bCs/>
              <w:color w:val="000000"/>
              <w:lang w:val="es-MX"/>
            </w:rPr>
          </w:pPr>
          <w:r>
            <w:rPr>
              <w:rFonts w:ascii="Tahoma" w:hAnsi="Tahoma" w:cs="Tahoma"/>
              <w:b/>
              <w:bCs/>
              <w:color w:val="000000"/>
              <w:lang w:val="es-MX"/>
            </w:rPr>
            <w:t>CA-C01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D1AB7"/>
    <w:multiLevelType w:val="multilevel"/>
    <w:tmpl w:val="F0EAD836"/>
    <w:lvl w:ilvl="0">
      <w:start w:val="1"/>
      <w:numFmt w:val="decimal"/>
      <w:pStyle w:val="Ttulo1"/>
      <w:lvlText w:val="%1."/>
      <w:lvlJc w:val="left"/>
      <w:pPr>
        <w:tabs>
          <w:tab w:val="num" w:pos="788"/>
        </w:tabs>
        <w:ind w:left="788" w:hanging="504"/>
      </w:p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15:restartNumberingAfterBreak="0">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8C0363"/>
    <w:multiLevelType w:val="hybridMultilevel"/>
    <w:tmpl w:val="5E60E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9F4D4A"/>
    <w:multiLevelType w:val="hybridMultilevel"/>
    <w:tmpl w:val="8ED63872"/>
    <w:lvl w:ilvl="0" w:tplc="F7482A2E">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5" w15:restartNumberingAfterBreak="0">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5390CC6"/>
    <w:multiLevelType w:val="hybridMultilevel"/>
    <w:tmpl w:val="8A1CEB6E"/>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7" w15:restartNumberingAfterBreak="0">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7"/>
  </w:num>
  <w:num w:numId="2">
    <w:abstractNumId w:val="1"/>
  </w:num>
  <w:num w:numId="3">
    <w:abstractNumId w:val="2"/>
  </w:num>
  <w:num w:numId="4">
    <w:abstractNumId w:val="0"/>
  </w:num>
  <w:num w:numId="5">
    <w:abstractNumId w:val="5"/>
  </w:num>
  <w:num w:numId="6">
    <w:abstractNumId w:val="4"/>
  </w:num>
  <w:num w:numId="7">
    <w:abstractNumId w:val="6"/>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CO" w:vendorID="64" w:dllVersion="131078" w:nlCheck="1" w:checkStyle="0"/>
  <w:activeWritingStyle w:appName="MSWord" w:lang="es-ES" w:vendorID="64" w:dllVersion="131078" w:nlCheck="1" w:checkStyle="1"/>
  <w:activeWritingStyle w:appName="MSWord" w:lang="es-ES_tradnl" w:vendorID="64" w:dllVersion="131078" w:nlCheck="1" w:checkStyle="0"/>
  <w:activeWritingStyle w:appName="MSWord" w:lang="es-MX"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1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33278"/>
    <w:rsid w:val="000002C6"/>
    <w:rsid w:val="00004CD1"/>
    <w:rsid w:val="00021CF5"/>
    <w:rsid w:val="0002328D"/>
    <w:rsid w:val="0002685A"/>
    <w:rsid w:val="00027CD3"/>
    <w:rsid w:val="0003390B"/>
    <w:rsid w:val="00047532"/>
    <w:rsid w:val="00054D3C"/>
    <w:rsid w:val="00076688"/>
    <w:rsid w:val="00083282"/>
    <w:rsid w:val="000926A0"/>
    <w:rsid w:val="000938DA"/>
    <w:rsid w:val="00093AE8"/>
    <w:rsid w:val="000A2CB9"/>
    <w:rsid w:val="000A5937"/>
    <w:rsid w:val="000B0071"/>
    <w:rsid w:val="000B09D7"/>
    <w:rsid w:val="000B1857"/>
    <w:rsid w:val="000B185A"/>
    <w:rsid w:val="000B43D8"/>
    <w:rsid w:val="000B5E3B"/>
    <w:rsid w:val="000C031C"/>
    <w:rsid w:val="000C5131"/>
    <w:rsid w:val="000D2F72"/>
    <w:rsid w:val="000E7BA0"/>
    <w:rsid w:val="000F0972"/>
    <w:rsid w:val="000F0C6C"/>
    <w:rsid w:val="000F60AA"/>
    <w:rsid w:val="000F6E51"/>
    <w:rsid w:val="00104452"/>
    <w:rsid w:val="001154CC"/>
    <w:rsid w:val="00117AD5"/>
    <w:rsid w:val="00124A09"/>
    <w:rsid w:val="00127087"/>
    <w:rsid w:val="00135DA9"/>
    <w:rsid w:val="001532A6"/>
    <w:rsid w:val="00156FC3"/>
    <w:rsid w:val="0016112F"/>
    <w:rsid w:val="00163DCD"/>
    <w:rsid w:val="00164711"/>
    <w:rsid w:val="0017212C"/>
    <w:rsid w:val="001726C5"/>
    <w:rsid w:val="00173722"/>
    <w:rsid w:val="00183400"/>
    <w:rsid w:val="00193828"/>
    <w:rsid w:val="001A489F"/>
    <w:rsid w:val="001B35A1"/>
    <w:rsid w:val="001C1037"/>
    <w:rsid w:val="001C3396"/>
    <w:rsid w:val="001C7505"/>
    <w:rsid w:val="001D262E"/>
    <w:rsid w:val="001D537A"/>
    <w:rsid w:val="001E0D82"/>
    <w:rsid w:val="002001EE"/>
    <w:rsid w:val="00217B95"/>
    <w:rsid w:val="002229CF"/>
    <w:rsid w:val="002249D5"/>
    <w:rsid w:val="00236E87"/>
    <w:rsid w:val="002611F6"/>
    <w:rsid w:val="00264C17"/>
    <w:rsid w:val="00273AC2"/>
    <w:rsid w:val="00280CAD"/>
    <w:rsid w:val="00291457"/>
    <w:rsid w:val="002917D6"/>
    <w:rsid w:val="002A56E1"/>
    <w:rsid w:val="002A73C7"/>
    <w:rsid w:val="002B291D"/>
    <w:rsid w:val="002C4414"/>
    <w:rsid w:val="002C6B48"/>
    <w:rsid w:val="002E16C0"/>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A57D0"/>
    <w:rsid w:val="003B0F9B"/>
    <w:rsid w:val="003B59EA"/>
    <w:rsid w:val="003C198C"/>
    <w:rsid w:val="003D52A1"/>
    <w:rsid w:val="003E0FAD"/>
    <w:rsid w:val="003F1114"/>
    <w:rsid w:val="004001D4"/>
    <w:rsid w:val="0040097B"/>
    <w:rsid w:val="00402561"/>
    <w:rsid w:val="00405ACB"/>
    <w:rsid w:val="0041282C"/>
    <w:rsid w:val="00415574"/>
    <w:rsid w:val="00415B28"/>
    <w:rsid w:val="00457493"/>
    <w:rsid w:val="00471352"/>
    <w:rsid w:val="00471EFB"/>
    <w:rsid w:val="004741EB"/>
    <w:rsid w:val="00483077"/>
    <w:rsid w:val="0049272E"/>
    <w:rsid w:val="00493784"/>
    <w:rsid w:val="00493E2D"/>
    <w:rsid w:val="004941C4"/>
    <w:rsid w:val="004A0AE0"/>
    <w:rsid w:val="004A7FA9"/>
    <w:rsid w:val="004B0F21"/>
    <w:rsid w:val="004C10FB"/>
    <w:rsid w:val="004C7179"/>
    <w:rsid w:val="004D661F"/>
    <w:rsid w:val="004D7496"/>
    <w:rsid w:val="004F73AF"/>
    <w:rsid w:val="00506ACC"/>
    <w:rsid w:val="00512A31"/>
    <w:rsid w:val="00521F18"/>
    <w:rsid w:val="00530284"/>
    <w:rsid w:val="005403C5"/>
    <w:rsid w:val="0054458E"/>
    <w:rsid w:val="0055233C"/>
    <w:rsid w:val="00554B12"/>
    <w:rsid w:val="005717FF"/>
    <w:rsid w:val="00572617"/>
    <w:rsid w:val="00572AB8"/>
    <w:rsid w:val="005749B3"/>
    <w:rsid w:val="00577C9B"/>
    <w:rsid w:val="005802D7"/>
    <w:rsid w:val="0058207C"/>
    <w:rsid w:val="005839BB"/>
    <w:rsid w:val="00590262"/>
    <w:rsid w:val="0059089D"/>
    <w:rsid w:val="00596FAB"/>
    <w:rsid w:val="005A567C"/>
    <w:rsid w:val="005C4C41"/>
    <w:rsid w:val="005D4DDF"/>
    <w:rsid w:val="005D570D"/>
    <w:rsid w:val="005E241A"/>
    <w:rsid w:val="005E54FB"/>
    <w:rsid w:val="005F3C20"/>
    <w:rsid w:val="005F54A8"/>
    <w:rsid w:val="006001B0"/>
    <w:rsid w:val="00602049"/>
    <w:rsid w:val="006061DA"/>
    <w:rsid w:val="00606FC6"/>
    <w:rsid w:val="00612EE2"/>
    <w:rsid w:val="0061380E"/>
    <w:rsid w:val="00620A29"/>
    <w:rsid w:val="006253D5"/>
    <w:rsid w:val="00634085"/>
    <w:rsid w:val="0063532A"/>
    <w:rsid w:val="0064399A"/>
    <w:rsid w:val="00645225"/>
    <w:rsid w:val="00654E05"/>
    <w:rsid w:val="006716C1"/>
    <w:rsid w:val="00671A30"/>
    <w:rsid w:val="00672073"/>
    <w:rsid w:val="00676C50"/>
    <w:rsid w:val="00696A6F"/>
    <w:rsid w:val="006A0757"/>
    <w:rsid w:val="006A502F"/>
    <w:rsid w:val="006A60EA"/>
    <w:rsid w:val="006A6167"/>
    <w:rsid w:val="006B3200"/>
    <w:rsid w:val="006C6C4F"/>
    <w:rsid w:val="006D1865"/>
    <w:rsid w:val="006D2311"/>
    <w:rsid w:val="006D2BDA"/>
    <w:rsid w:val="006D33EC"/>
    <w:rsid w:val="006D35A3"/>
    <w:rsid w:val="006D616F"/>
    <w:rsid w:val="006E0DA0"/>
    <w:rsid w:val="006E70AB"/>
    <w:rsid w:val="006E7883"/>
    <w:rsid w:val="006F7E9C"/>
    <w:rsid w:val="00704135"/>
    <w:rsid w:val="00705E5B"/>
    <w:rsid w:val="0070716D"/>
    <w:rsid w:val="00710833"/>
    <w:rsid w:val="0071172D"/>
    <w:rsid w:val="007162B0"/>
    <w:rsid w:val="007235F4"/>
    <w:rsid w:val="00725799"/>
    <w:rsid w:val="00734988"/>
    <w:rsid w:val="00743349"/>
    <w:rsid w:val="00751753"/>
    <w:rsid w:val="00754328"/>
    <w:rsid w:val="00756040"/>
    <w:rsid w:val="007B1124"/>
    <w:rsid w:val="007B1787"/>
    <w:rsid w:val="007B712F"/>
    <w:rsid w:val="007C0C2F"/>
    <w:rsid w:val="007C2351"/>
    <w:rsid w:val="007C6936"/>
    <w:rsid w:val="007D1A3B"/>
    <w:rsid w:val="007D3820"/>
    <w:rsid w:val="007D64E7"/>
    <w:rsid w:val="007E4BE6"/>
    <w:rsid w:val="007E6B4F"/>
    <w:rsid w:val="007F66FC"/>
    <w:rsid w:val="007F696E"/>
    <w:rsid w:val="007F71A7"/>
    <w:rsid w:val="008021D7"/>
    <w:rsid w:val="00803F72"/>
    <w:rsid w:val="00805740"/>
    <w:rsid w:val="00806BF2"/>
    <w:rsid w:val="00825F4E"/>
    <w:rsid w:val="00827933"/>
    <w:rsid w:val="00837FB7"/>
    <w:rsid w:val="00840386"/>
    <w:rsid w:val="00846318"/>
    <w:rsid w:val="00854422"/>
    <w:rsid w:val="008560B2"/>
    <w:rsid w:val="0086434D"/>
    <w:rsid w:val="008676F3"/>
    <w:rsid w:val="00871902"/>
    <w:rsid w:val="0087513A"/>
    <w:rsid w:val="00880DD3"/>
    <w:rsid w:val="00880EE1"/>
    <w:rsid w:val="0088794E"/>
    <w:rsid w:val="00891A91"/>
    <w:rsid w:val="0089372C"/>
    <w:rsid w:val="00895AC4"/>
    <w:rsid w:val="008A340A"/>
    <w:rsid w:val="008A3B6D"/>
    <w:rsid w:val="008A4432"/>
    <w:rsid w:val="008B688C"/>
    <w:rsid w:val="008C3384"/>
    <w:rsid w:val="008C5DF2"/>
    <w:rsid w:val="008D455A"/>
    <w:rsid w:val="008D52D6"/>
    <w:rsid w:val="008E4275"/>
    <w:rsid w:val="008F2E6F"/>
    <w:rsid w:val="00905626"/>
    <w:rsid w:val="00924E1E"/>
    <w:rsid w:val="00925BBC"/>
    <w:rsid w:val="00946CC1"/>
    <w:rsid w:val="00954F80"/>
    <w:rsid w:val="0095608D"/>
    <w:rsid w:val="009617A4"/>
    <w:rsid w:val="00965365"/>
    <w:rsid w:val="00972DAA"/>
    <w:rsid w:val="0097771A"/>
    <w:rsid w:val="00982B94"/>
    <w:rsid w:val="009961B9"/>
    <w:rsid w:val="009962B0"/>
    <w:rsid w:val="009A31C6"/>
    <w:rsid w:val="009C0A0B"/>
    <w:rsid w:val="009C1E92"/>
    <w:rsid w:val="009C4945"/>
    <w:rsid w:val="009E3540"/>
    <w:rsid w:val="009E5231"/>
    <w:rsid w:val="00A0012B"/>
    <w:rsid w:val="00A1527D"/>
    <w:rsid w:val="00A1597D"/>
    <w:rsid w:val="00A278E9"/>
    <w:rsid w:val="00A30CD3"/>
    <w:rsid w:val="00A40CDE"/>
    <w:rsid w:val="00A44B94"/>
    <w:rsid w:val="00A521CC"/>
    <w:rsid w:val="00A5363D"/>
    <w:rsid w:val="00A61776"/>
    <w:rsid w:val="00A6304C"/>
    <w:rsid w:val="00A66DA6"/>
    <w:rsid w:val="00A678B3"/>
    <w:rsid w:val="00A67FB4"/>
    <w:rsid w:val="00A8141E"/>
    <w:rsid w:val="00A9355B"/>
    <w:rsid w:val="00A95B7C"/>
    <w:rsid w:val="00A96A96"/>
    <w:rsid w:val="00AA494E"/>
    <w:rsid w:val="00AD72B8"/>
    <w:rsid w:val="00AE0088"/>
    <w:rsid w:val="00B0107A"/>
    <w:rsid w:val="00B01AF6"/>
    <w:rsid w:val="00B01C59"/>
    <w:rsid w:val="00B01DB0"/>
    <w:rsid w:val="00B05646"/>
    <w:rsid w:val="00B05A7D"/>
    <w:rsid w:val="00B05C67"/>
    <w:rsid w:val="00B1055C"/>
    <w:rsid w:val="00B14047"/>
    <w:rsid w:val="00B30E39"/>
    <w:rsid w:val="00B31DF9"/>
    <w:rsid w:val="00B32FB7"/>
    <w:rsid w:val="00B3603F"/>
    <w:rsid w:val="00B37D63"/>
    <w:rsid w:val="00B502A8"/>
    <w:rsid w:val="00B54E01"/>
    <w:rsid w:val="00B66514"/>
    <w:rsid w:val="00B711EF"/>
    <w:rsid w:val="00B74C49"/>
    <w:rsid w:val="00B80648"/>
    <w:rsid w:val="00B87436"/>
    <w:rsid w:val="00B92577"/>
    <w:rsid w:val="00BA497B"/>
    <w:rsid w:val="00BC19A2"/>
    <w:rsid w:val="00BC2591"/>
    <w:rsid w:val="00BC6677"/>
    <w:rsid w:val="00BE265A"/>
    <w:rsid w:val="00C049E4"/>
    <w:rsid w:val="00C10F7C"/>
    <w:rsid w:val="00C1409C"/>
    <w:rsid w:val="00C406CB"/>
    <w:rsid w:val="00C457E7"/>
    <w:rsid w:val="00C46346"/>
    <w:rsid w:val="00C5155A"/>
    <w:rsid w:val="00C51B16"/>
    <w:rsid w:val="00C6460E"/>
    <w:rsid w:val="00C64EB3"/>
    <w:rsid w:val="00C65D6E"/>
    <w:rsid w:val="00C6606A"/>
    <w:rsid w:val="00C66981"/>
    <w:rsid w:val="00C7129A"/>
    <w:rsid w:val="00C864EF"/>
    <w:rsid w:val="00C86ED5"/>
    <w:rsid w:val="00C97C44"/>
    <w:rsid w:val="00CA6D35"/>
    <w:rsid w:val="00CB0937"/>
    <w:rsid w:val="00CB0EB8"/>
    <w:rsid w:val="00CB1ED2"/>
    <w:rsid w:val="00CB720C"/>
    <w:rsid w:val="00CC3DE4"/>
    <w:rsid w:val="00CD15EA"/>
    <w:rsid w:val="00CD1879"/>
    <w:rsid w:val="00CD6B90"/>
    <w:rsid w:val="00CD7956"/>
    <w:rsid w:val="00CE6928"/>
    <w:rsid w:val="00CF129B"/>
    <w:rsid w:val="00CF1600"/>
    <w:rsid w:val="00D00507"/>
    <w:rsid w:val="00D06B63"/>
    <w:rsid w:val="00D10103"/>
    <w:rsid w:val="00D131B6"/>
    <w:rsid w:val="00D202BC"/>
    <w:rsid w:val="00D331A4"/>
    <w:rsid w:val="00D421B0"/>
    <w:rsid w:val="00D67D11"/>
    <w:rsid w:val="00D72FA0"/>
    <w:rsid w:val="00D81ED1"/>
    <w:rsid w:val="00D94D32"/>
    <w:rsid w:val="00D96618"/>
    <w:rsid w:val="00DA3EC5"/>
    <w:rsid w:val="00DB5637"/>
    <w:rsid w:val="00DC56B7"/>
    <w:rsid w:val="00DD3642"/>
    <w:rsid w:val="00DD6AE8"/>
    <w:rsid w:val="00DE0158"/>
    <w:rsid w:val="00DE06CC"/>
    <w:rsid w:val="00DE2822"/>
    <w:rsid w:val="00E13A98"/>
    <w:rsid w:val="00E144BD"/>
    <w:rsid w:val="00E25E1A"/>
    <w:rsid w:val="00E367B9"/>
    <w:rsid w:val="00E516E7"/>
    <w:rsid w:val="00E53822"/>
    <w:rsid w:val="00E711A3"/>
    <w:rsid w:val="00E72B83"/>
    <w:rsid w:val="00E72F97"/>
    <w:rsid w:val="00E74B94"/>
    <w:rsid w:val="00E81131"/>
    <w:rsid w:val="00E84440"/>
    <w:rsid w:val="00E91494"/>
    <w:rsid w:val="00E91687"/>
    <w:rsid w:val="00E97EA8"/>
    <w:rsid w:val="00EA3E3C"/>
    <w:rsid w:val="00EA534F"/>
    <w:rsid w:val="00EB2603"/>
    <w:rsid w:val="00EB4C03"/>
    <w:rsid w:val="00EE64F5"/>
    <w:rsid w:val="00EF03A4"/>
    <w:rsid w:val="00EF11F2"/>
    <w:rsid w:val="00F11435"/>
    <w:rsid w:val="00F13B56"/>
    <w:rsid w:val="00F260A7"/>
    <w:rsid w:val="00F41890"/>
    <w:rsid w:val="00F475A5"/>
    <w:rsid w:val="00F54AE7"/>
    <w:rsid w:val="00F6072C"/>
    <w:rsid w:val="00F7078E"/>
    <w:rsid w:val="00F771E5"/>
    <w:rsid w:val="00F93610"/>
    <w:rsid w:val="00FA026D"/>
    <w:rsid w:val="00FA46BA"/>
    <w:rsid w:val="00FB6FBC"/>
    <w:rsid w:val="00FC191F"/>
    <w:rsid w:val="00FC5788"/>
    <w:rsid w:val="00FD1E80"/>
    <w:rsid w:val="00FD78A1"/>
    <w:rsid w:val="00FE3FF3"/>
    <w:rsid w:val="00FF0AF5"/>
    <w:rsid w:val="00FF1831"/>
    <w:rsid w:val="00FF19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8"/>
    <o:shapelayout v:ext="edit">
      <o:idmap v:ext="edit" data="1"/>
    </o:shapelayout>
  </w:shapeDefaults>
  <w:decimalSymbol w:val=","/>
  <w:listSeparator w:val=","/>
  <w15:docId w15:val="{693F0C5D-2CF5-4304-8B43-A7FBE7C45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tabs>
        <w:tab w:val="clear" w:pos="788"/>
        <w:tab w:val="num" w:pos="504"/>
      </w:tabs>
      <w:spacing w:before="480" w:after="240"/>
      <w:ind w:left="504"/>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semiHidden/>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Prrafodelista">
    <w:name w:val="List Paragraph"/>
    <w:basedOn w:val="Normal"/>
    <w:uiPriority w:val="34"/>
    <w:qFormat/>
    <w:rsid w:val="005A56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13</Pages>
  <Words>2452</Words>
  <Characters>13490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Henry Duran</cp:lastModifiedBy>
  <cp:revision>54</cp:revision>
  <cp:lastPrinted>2013-08-20T19:15:00Z</cp:lastPrinted>
  <dcterms:created xsi:type="dcterms:W3CDTF">2013-08-05T13:14:00Z</dcterms:created>
  <dcterms:modified xsi:type="dcterms:W3CDTF">2018-12-17T15:42:00Z</dcterms:modified>
</cp:coreProperties>
</file>